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53A43" w:rsidTr="00F30CAA">
        <w:tc>
          <w:tcPr>
            <w:tcW w:w="4927" w:type="dxa"/>
          </w:tcPr>
          <w:p w:rsidR="00053A43" w:rsidRDefault="00053A43" w:rsidP="00053A43">
            <w:pPr>
              <w:pStyle w:val="a4"/>
              <w:rPr>
                <w:rFonts w:ascii="Times New Roman" w:hAnsi="Times New Roman"/>
                <w:sz w:val="28"/>
                <w:szCs w:val="28"/>
              </w:rPr>
            </w:pPr>
            <w:r>
              <w:rPr>
                <w:rFonts w:ascii="Times New Roman" w:hAnsi="Times New Roman"/>
                <w:sz w:val="28"/>
                <w:szCs w:val="28"/>
              </w:rPr>
              <w:t>«Согласовано»</w:t>
            </w:r>
          </w:p>
          <w:p w:rsidR="00053A43" w:rsidRDefault="00053A43" w:rsidP="00053A43">
            <w:pPr>
              <w:pStyle w:val="a4"/>
              <w:rPr>
                <w:rFonts w:ascii="Times New Roman" w:hAnsi="Times New Roman"/>
                <w:sz w:val="28"/>
                <w:szCs w:val="28"/>
              </w:rPr>
            </w:pPr>
            <w:r>
              <w:rPr>
                <w:rFonts w:ascii="Times New Roman" w:hAnsi="Times New Roman"/>
                <w:sz w:val="28"/>
                <w:szCs w:val="28"/>
              </w:rPr>
              <w:t>Начальник управления образования</w:t>
            </w:r>
          </w:p>
          <w:p w:rsidR="00053A43" w:rsidRDefault="00053A43" w:rsidP="00053A43">
            <w:pPr>
              <w:pStyle w:val="a4"/>
              <w:rPr>
                <w:rFonts w:ascii="Times New Roman" w:hAnsi="Times New Roman"/>
                <w:sz w:val="28"/>
                <w:szCs w:val="28"/>
              </w:rPr>
            </w:pPr>
            <w:r>
              <w:rPr>
                <w:rFonts w:ascii="Times New Roman" w:hAnsi="Times New Roman"/>
                <w:sz w:val="28"/>
                <w:szCs w:val="28"/>
              </w:rPr>
              <w:t>Администрации Пугачевского</w:t>
            </w:r>
          </w:p>
          <w:p w:rsidR="00053A43" w:rsidRDefault="00053A43" w:rsidP="00053A43">
            <w:pPr>
              <w:pStyle w:val="a4"/>
              <w:rPr>
                <w:rFonts w:ascii="Times New Roman" w:hAnsi="Times New Roman"/>
                <w:sz w:val="28"/>
                <w:szCs w:val="28"/>
              </w:rPr>
            </w:pPr>
            <w:r>
              <w:rPr>
                <w:rFonts w:ascii="Times New Roman" w:hAnsi="Times New Roman"/>
                <w:sz w:val="28"/>
                <w:szCs w:val="28"/>
              </w:rPr>
              <w:t>муниципального района</w:t>
            </w:r>
          </w:p>
          <w:p w:rsidR="00F30CAA" w:rsidRDefault="00F30CAA" w:rsidP="00053A43">
            <w:pPr>
              <w:pStyle w:val="a4"/>
              <w:rPr>
                <w:rFonts w:ascii="Times New Roman" w:hAnsi="Times New Roman"/>
                <w:sz w:val="28"/>
                <w:szCs w:val="28"/>
              </w:rPr>
            </w:pPr>
          </w:p>
          <w:p w:rsidR="00053A43" w:rsidRDefault="00053A43" w:rsidP="00053A43">
            <w:pPr>
              <w:pStyle w:val="a4"/>
              <w:rPr>
                <w:rFonts w:ascii="Times New Roman" w:hAnsi="Times New Roman"/>
                <w:sz w:val="28"/>
                <w:szCs w:val="28"/>
              </w:rPr>
            </w:pPr>
            <w:r w:rsidRPr="00E01AAF">
              <w:rPr>
                <w:rFonts w:ascii="Times New Roman" w:hAnsi="Times New Roman"/>
                <w:color w:val="FFFFFF" w:themeColor="background1"/>
                <w:sz w:val="28"/>
                <w:szCs w:val="28"/>
              </w:rPr>
              <w:t xml:space="preserve">____________ </w:t>
            </w:r>
            <w:r>
              <w:rPr>
                <w:rFonts w:ascii="Times New Roman" w:hAnsi="Times New Roman"/>
                <w:sz w:val="28"/>
                <w:szCs w:val="28"/>
              </w:rPr>
              <w:t xml:space="preserve">Г.В. </w:t>
            </w:r>
            <w:proofErr w:type="spellStart"/>
            <w:r>
              <w:rPr>
                <w:rFonts w:ascii="Times New Roman" w:hAnsi="Times New Roman"/>
                <w:sz w:val="28"/>
                <w:szCs w:val="28"/>
              </w:rPr>
              <w:t>Маштакова</w:t>
            </w:r>
            <w:proofErr w:type="spellEnd"/>
          </w:p>
          <w:p w:rsidR="00053A43" w:rsidRPr="00053A43" w:rsidRDefault="00053A43" w:rsidP="00053A43">
            <w:pPr>
              <w:pStyle w:val="a4"/>
              <w:rPr>
                <w:rFonts w:ascii="Times New Roman" w:hAnsi="Times New Roman"/>
                <w:sz w:val="28"/>
                <w:szCs w:val="28"/>
              </w:rPr>
            </w:pPr>
          </w:p>
        </w:tc>
        <w:tc>
          <w:tcPr>
            <w:tcW w:w="4928" w:type="dxa"/>
          </w:tcPr>
          <w:p w:rsidR="00053A43" w:rsidRDefault="00053A43" w:rsidP="00053A43">
            <w:pPr>
              <w:pStyle w:val="a4"/>
              <w:jc w:val="right"/>
              <w:rPr>
                <w:rFonts w:ascii="Times New Roman" w:hAnsi="Times New Roman"/>
                <w:sz w:val="28"/>
                <w:szCs w:val="28"/>
              </w:rPr>
            </w:pPr>
            <w:r w:rsidRPr="00053A43">
              <w:rPr>
                <w:rFonts w:ascii="Times New Roman" w:hAnsi="Times New Roman"/>
                <w:sz w:val="28"/>
                <w:szCs w:val="28"/>
              </w:rPr>
              <w:t>«Утверждаю»</w:t>
            </w:r>
          </w:p>
          <w:p w:rsidR="00F30CAA" w:rsidRPr="00F30CAA" w:rsidRDefault="00F30CAA" w:rsidP="00F30CAA">
            <w:pPr>
              <w:pStyle w:val="a4"/>
              <w:jc w:val="right"/>
              <w:rPr>
                <w:rFonts w:ascii="Times New Roman" w:hAnsi="Times New Roman"/>
                <w:sz w:val="28"/>
                <w:szCs w:val="28"/>
              </w:rPr>
            </w:pPr>
            <w:r w:rsidRPr="00F30CAA">
              <w:rPr>
                <w:rFonts w:ascii="Times New Roman" w:hAnsi="Times New Roman"/>
                <w:sz w:val="28"/>
                <w:szCs w:val="28"/>
              </w:rPr>
              <w:t>Заместитель председателя</w:t>
            </w:r>
          </w:p>
          <w:p w:rsidR="00F30CAA" w:rsidRPr="00F30CAA" w:rsidRDefault="00F30CAA" w:rsidP="00F30CAA">
            <w:pPr>
              <w:pStyle w:val="a4"/>
              <w:jc w:val="right"/>
              <w:rPr>
                <w:rFonts w:ascii="Times New Roman" w:hAnsi="Times New Roman"/>
                <w:sz w:val="28"/>
                <w:szCs w:val="28"/>
              </w:rPr>
            </w:pPr>
            <w:r w:rsidRPr="00F30CAA">
              <w:rPr>
                <w:rFonts w:ascii="Times New Roman" w:hAnsi="Times New Roman"/>
                <w:sz w:val="28"/>
                <w:szCs w:val="28"/>
              </w:rPr>
              <w:t>Саратовского областного отделения общественной организации</w:t>
            </w:r>
          </w:p>
          <w:p w:rsidR="00F30CAA" w:rsidRDefault="00E01AAF" w:rsidP="00F30CAA">
            <w:pPr>
              <w:pStyle w:val="a4"/>
              <w:jc w:val="right"/>
              <w:rPr>
                <w:rFonts w:ascii="Times New Roman" w:hAnsi="Times New Roman"/>
                <w:sz w:val="28"/>
                <w:szCs w:val="28"/>
              </w:rPr>
            </w:pPr>
            <w:r>
              <w:rPr>
                <w:rFonts w:ascii="Times New Roman" w:hAnsi="Times New Roman"/>
                <w:sz w:val="28"/>
                <w:szCs w:val="28"/>
              </w:rPr>
              <w:t>«Педагогическое общество России»</w:t>
            </w:r>
          </w:p>
          <w:p w:rsidR="00F30CAA" w:rsidRPr="00F30CAA" w:rsidRDefault="00F30CAA" w:rsidP="00F30CAA">
            <w:pPr>
              <w:pStyle w:val="a4"/>
              <w:jc w:val="right"/>
              <w:rPr>
                <w:rFonts w:ascii="Times New Roman" w:hAnsi="Times New Roman"/>
                <w:sz w:val="28"/>
                <w:szCs w:val="28"/>
              </w:rPr>
            </w:pPr>
          </w:p>
          <w:p w:rsidR="00F30CAA" w:rsidRDefault="00F30CAA" w:rsidP="00F30CAA">
            <w:pPr>
              <w:pStyle w:val="a4"/>
              <w:jc w:val="right"/>
              <w:rPr>
                <w:rFonts w:ascii="Times New Roman" w:hAnsi="Times New Roman"/>
                <w:sz w:val="28"/>
                <w:szCs w:val="28"/>
              </w:rPr>
            </w:pPr>
            <w:r w:rsidRPr="00E01AAF">
              <w:rPr>
                <w:rFonts w:ascii="Times New Roman" w:hAnsi="Times New Roman"/>
                <w:color w:val="FFFFFF" w:themeColor="background1"/>
                <w:sz w:val="28"/>
                <w:szCs w:val="28"/>
              </w:rPr>
              <w:t>___________</w:t>
            </w:r>
            <w:r w:rsidR="00E01AAF" w:rsidRPr="00F30CAA">
              <w:rPr>
                <w:rFonts w:ascii="Times New Roman" w:hAnsi="Times New Roman"/>
                <w:sz w:val="28"/>
                <w:szCs w:val="28"/>
              </w:rPr>
              <w:t xml:space="preserve"> С</w:t>
            </w:r>
            <w:r w:rsidR="00E01AAF">
              <w:rPr>
                <w:rFonts w:ascii="Times New Roman" w:hAnsi="Times New Roman"/>
                <w:sz w:val="28"/>
                <w:szCs w:val="28"/>
              </w:rPr>
              <w:t>.</w:t>
            </w:r>
            <w:r w:rsidR="00E01AAF" w:rsidRPr="00F30CAA">
              <w:rPr>
                <w:rFonts w:ascii="Times New Roman" w:hAnsi="Times New Roman"/>
                <w:sz w:val="28"/>
                <w:szCs w:val="28"/>
              </w:rPr>
              <w:t>Ю</w:t>
            </w:r>
            <w:r w:rsidR="00E01AAF">
              <w:rPr>
                <w:rFonts w:ascii="Times New Roman" w:hAnsi="Times New Roman"/>
                <w:sz w:val="28"/>
                <w:szCs w:val="28"/>
              </w:rPr>
              <w:t xml:space="preserve">. </w:t>
            </w:r>
            <w:proofErr w:type="spellStart"/>
            <w:r w:rsidRPr="00F30CAA">
              <w:rPr>
                <w:rFonts w:ascii="Times New Roman" w:hAnsi="Times New Roman"/>
                <w:sz w:val="28"/>
                <w:szCs w:val="28"/>
              </w:rPr>
              <w:t>Цикунов</w:t>
            </w:r>
            <w:proofErr w:type="spellEnd"/>
            <w:r w:rsidRPr="00F30CAA">
              <w:rPr>
                <w:rFonts w:ascii="Times New Roman" w:hAnsi="Times New Roman"/>
                <w:sz w:val="28"/>
                <w:szCs w:val="28"/>
              </w:rPr>
              <w:t xml:space="preserve"> </w:t>
            </w:r>
          </w:p>
          <w:p w:rsidR="00053A43" w:rsidRPr="00053A43" w:rsidRDefault="00053A43" w:rsidP="00053A43">
            <w:pPr>
              <w:pStyle w:val="a4"/>
              <w:jc w:val="right"/>
              <w:rPr>
                <w:rFonts w:ascii="Times New Roman" w:hAnsi="Times New Roman"/>
                <w:sz w:val="28"/>
                <w:szCs w:val="28"/>
              </w:rPr>
            </w:pPr>
          </w:p>
        </w:tc>
      </w:tr>
      <w:tr w:rsidR="00053A43" w:rsidTr="00F30CAA">
        <w:tc>
          <w:tcPr>
            <w:tcW w:w="4927" w:type="dxa"/>
          </w:tcPr>
          <w:p w:rsidR="00053A43" w:rsidRDefault="00053A43" w:rsidP="00053A43">
            <w:pPr>
              <w:pStyle w:val="a4"/>
              <w:rPr>
                <w:rFonts w:ascii="Times New Roman" w:hAnsi="Times New Roman"/>
                <w:sz w:val="28"/>
                <w:szCs w:val="28"/>
              </w:rPr>
            </w:pPr>
          </w:p>
          <w:p w:rsidR="00053A43" w:rsidRDefault="00053A43" w:rsidP="00053A43">
            <w:pPr>
              <w:pStyle w:val="a4"/>
              <w:rPr>
                <w:rFonts w:ascii="Times New Roman" w:hAnsi="Times New Roman"/>
                <w:sz w:val="28"/>
                <w:szCs w:val="28"/>
              </w:rPr>
            </w:pPr>
          </w:p>
          <w:p w:rsidR="00053A43" w:rsidRDefault="00053A43" w:rsidP="00053A43">
            <w:pPr>
              <w:pStyle w:val="a4"/>
              <w:rPr>
                <w:rFonts w:ascii="Times New Roman" w:hAnsi="Times New Roman"/>
                <w:sz w:val="28"/>
                <w:szCs w:val="28"/>
              </w:rPr>
            </w:pPr>
            <w:r>
              <w:rPr>
                <w:rFonts w:ascii="Times New Roman" w:hAnsi="Times New Roman"/>
                <w:sz w:val="28"/>
                <w:szCs w:val="28"/>
              </w:rPr>
              <w:t>«Согласовано»</w:t>
            </w:r>
          </w:p>
          <w:p w:rsidR="00053A43" w:rsidRDefault="00053A43" w:rsidP="00053A43">
            <w:pPr>
              <w:pStyle w:val="a4"/>
              <w:rPr>
                <w:rFonts w:ascii="Times New Roman" w:hAnsi="Times New Roman"/>
                <w:sz w:val="28"/>
                <w:szCs w:val="28"/>
              </w:rPr>
            </w:pPr>
            <w:r>
              <w:rPr>
                <w:rFonts w:ascii="Times New Roman" w:hAnsi="Times New Roman"/>
                <w:sz w:val="28"/>
                <w:szCs w:val="28"/>
              </w:rPr>
              <w:t xml:space="preserve">Директор </w:t>
            </w:r>
          </w:p>
          <w:p w:rsidR="00053A43" w:rsidRDefault="00053A43" w:rsidP="00053A43">
            <w:pPr>
              <w:pStyle w:val="a4"/>
              <w:rPr>
                <w:rFonts w:ascii="Times New Roman" w:hAnsi="Times New Roman"/>
                <w:sz w:val="28"/>
                <w:szCs w:val="28"/>
              </w:rPr>
            </w:pPr>
            <w:r>
              <w:rPr>
                <w:rFonts w:ascii="Times New Roman" w:hAnsi="Times New Roman"/>
                <w:sz w:val="28"/>
                <w:szCs w:val="28"/>
              </w:rPr>
              <w:t>МОУ «СОШ № 3 г. Пугачева»</w:t>
            </w:r>
          </w:p>
          <w:p w:rsidR="00F30CAA" w:rsidRDefault="00F30CAA" w:rsidP="00053A43">
            <w:pPr>
              <w:pStyle w:val="a4"/>
              <w:rPr>
                <w:rFonts w:ascii="Times New Roman" w:hAnsi="Times New Roman"/>
                <w:sz w:val="28"/>
                <w:szCs w:val="28"/>
              </w:rPr>
            </w:pPr>
          </w:p>
          <w:p w:rsidR="00053A43" w:rsidRDefault="00053A43" w:rsidP="00053A43">
            <w:pPr>
              <w:pStyle w:val="a4"/>
              <w:rPr>
                <w:rFonts w:ascii="Times New Roman" w:hAnsi="Times New Roman"/>
                <w:sz w:val="28"/>
                <w:szCs w:val="28"/>
              </w:rPr>
            </w:pPr>
            <w:r w:rsidRPr="00E01AAF">
              <w:rPr>
                <w:rFonts w:ascii="Times New Roman" w:hAnsi="Times New Roman"/>
                <w:color w:val="FFFFFF" w:themeColor="background1"/>
                <w:sz w:val="28"/>
                <w:szCs w:val="28"/>
              </w:rPr>
              <w:t xml:space="preserve">___________ </w:t>
            </w:r>
            <w:r>
              <w:rPr>
                <w:rFonts w:ascii="Times New Roman" w:hAnsi="Times New Roman"/>
                <w:sz w:val="28"/>
                <w:szCs w:val="28"/>
              </w:rPr>
              <w:t>О.Д. Бордунова</w:t>
            </w:r>
          </w:p>
          <w:p w:rsidR="00053A43" w:rsidRPr="00053A43" w:rsidRDefault="00053A43" w:rsidP="00053A43">
            <w:pPr>
              <w:pStyle w:val="a4"/>
              <w:rPr>
                <w:rFonts w:ascii="Times New Roman" w:hAnsi="Times New Roman"/>
                <w:sz w:val="28"/>
                <w:szCs w:val="28"/>
              </w:rPr>
            </w:pPr>
          </w:p>
        </w:tc>
        <w:tc>
          <w:tcPr>
            <w:tcW w:w="4928" w:type="dxa"/>
          </w:tcPr>
          <w:p w:rsidR="00053A43" w:rsidRPr="00053A43" w:rsidRDefault="00053A43" w:rsidP="00A9352A">
            <w:pPr>
              <w:pStyle w:val="a4"/>
              <w:jc w:val="center"/>
              <w:rPr>
                <w:rFonts w:ascii="Times New Roman" w:hAnsi="Times New Roman"/>
                <w:sz w:val="28"/>
                <w:szCs w:val="28"/>
              </w:rPr>
            </w:pPr>
          </w:p>
        </w:tc>
      </w:tr>
    </w:tbl>
    <w:p w:rsidR="00053A43" w:rsidRDefault="00053A43" w:rsidP="00A9352A">
      <w:pPr>
        <w:pStyle w:val="a4"/>
        <w:jc w:val="center"/>
        <w:rPr>
          <w:rFonts w:ascii="Times New Roman" w:hAnsi="Times New Roman"/>
          <w:b/>
          <w:sz w:val="28"/>
          <w:szCs w:val="28"/>
        </w:rPr>
      </w:pPr>
    </w:p>
    <w:p w:rsidR="00F30CAA" w:rsidRDefault="00F30CAA" w:rsidP="008E2FB7">
      <w:pPr>
        <w:pStyle w:val="a4"/>
        <w:rPr>
          <w:rFonts w:ascii="Times New Roman" w:hAnsi="Times New Roman"/>
          <w:b/>
          <w:sz w:val="28"/>
          <w:szCs w:val="28"/>
        </w:rPr>
      </w:pPr>
    </w:p>
    <w:p w:rsidR="00F30CAA" w:rsidRDefault="00F30CAA" w:rsidP="00A9352A">
      <w:pPr>
        <w:pStyle w:val="a4"/>
        <w:jc w:val="center"/>
        <w:rPr>
          <w:rFonts w:ascii="Times New Roman" w:hAnsi="Times New Roman"/>
          <w:b/>
          <w:sz w:val="28"/>
          <w:szCs w:val="28"/>
        </w:rPr>
      </w:pPr>
    </w:p>
    <w:p w:rsidR="00A9352A" w:rsidRDefault="00A9352A" w:rsidP="00A9352A">
      <w:pPr>
        <w:pStyle w:val="a4"/>
        <w:jc w:val="center"/>
        <w:rPr>
          <w:rFonts w:ascii="Times New Roman" w:hAnsi="Times New Roman"/>
          <w:b/>
          <w:sz w:val="28"/>
          <w:szCs w:val="28"/>
        </w:rPr>
      </w:pPr>
      <w:r>
        <w:rPr>
          <w:rFonts w:ascii="Times New Roman" w:hAnsi="Times New Roman"/>
          <w:b/>
          <w:sz w:val="28"/>
          <w:szCs w:val="28"/>
        </w:rPr>
        <w:t>Положение</w:t>
      </w:r>
    </w:p>
    <w:p w:rsidR="00A9352A" w:rsidRDefault="00A9352A" w:rsidP="00A9352A">
      <w:pPr>
        <w:pStyle w:val="a4"/>
        <w:jc w:val="center"/>
        <w:rPr>
          <w:rFonts w:ascii="Times New Roman" w:hAnsi="Times New Roman"/>
          <w:b/>
          <w:sz w:val="28"/>
          <w:szCs w:val="28"/>
        </w:rPr>
      </w:pPr>
      <w:r>
        <w:rPr>
          <w:rFonts w:ascii="Times New Roman" w:hAnsi="Times New Roman"/>
          <w:b/>
          <w:sz w:val="28"/>
          <w:szCs w:val="28"/>
        </w:rPr>
        <w:t>о Всероссийской научно-практической конференции для учащихся</w:t>
      </w:r>
    </w:p>
    <w:p w:rsidR="00A9352A" w:rsidRDefault="00A9352A" w:rsidP="00A9352A">
      <w:pPr>
        <w:pStyle w:val="a4"/>
        <w:jc w:val="center"/>
        <w:rPr>
          <w:rFonts w:ascii="Times New Roman" w:hAnsi="Times New Roman"/>
          <w:b/>
          <w:sz w:val="28"/>
          <w:szCs w:val="28"/>
        </w:rPr>
      </w:pPr>
      <w:r>
        <w:rPr>
          <w:rFonts w:ascii="Times New Roman" w:hAnsi="Times New Roman"/>
          <w:b/>
          <w:sz w:val="28"/>
          <w:szCs w:val="28"/>
        </w:rPr>
        <w:t>«Путь к возрождению»</w:t>
      </w:r>
    </w:p>
    <w:p w:rsidR="00A9352A" w:rsidRDefault="00A9352A" w:rsidP="00A9352A">
      <w:pPr>
        <w:jc w:val="both"/>
        <w:rPr>
          <w:rFonts w:ascii="Times New Roman" w:hAnsi="Times New Roman"/>
          <w:b/>
          <w:sz w:val="28"/>
          <w:szCs w:val="28"/>
        </w:rPr>
      </w:pPr>
    </w:p>
    <w:p w:rsidR="00A9352A" w:rsidRDefault="00A9352A" w:rsidP="00A9352A">
      <w:pPr>
        <w:numPr>
          <w:ilvl w:val="0"/>
          <w:numId w:val="12"/>
        </w:numPr>
        <w:spacing w:after="0" w:line="240" w:lineRule="auto"/>
        <w:ind w:left="0" w:firstLine="0"/>
        <w:jc w:val="center"/>
        <w:rPr>
          <w:rFonts w:ascii="Times New Roman" w:hAnsi="Times New Roman"/>
          <w:b/>
          <w:sz w:val="28"/>
          <w:szCs w:val="28"/>
          <w:lang w:val="en-US"/>
        </w:rPr>
      </w:pPr>
      <w:r>
        <w:rPr>
          <w:rFonts w:ascii="Times New Roman" w:hAnsi="Times New Roman"/>
          <w:b/>
          <w:sz w:val="28"/>
          <w:szCs w:val="28"/>
        </w:rPr>
        <w:t>Общие положения</w:t>
      </w:r>
    </w:p>
    <w:p w:rsidR="00A9352A" w:rsidRDefault="00A9352A" w:rsidP="00A9352A">
      <w:pPr>
        <w:tabs>
          <w:tab w:val="left" w:pos="709"/>
          <w:tab w:val="left" w:pos="1418"/>
        </w:tabs>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Положение о Всероссийской научно-практической конференции для учащихся «Путь к возрождению» (далее – Положение, конференция) определяет организацию и порядок проведения конференции в 202</w:t>
      </w:r>
      <w:r w:rsidR="00676F9D">
        <w:rPr>
          <w:rFonts w:ascii="Times New Roman" w:hAnsi="Times New Roman"/>
          <w:sz w:val="28"/>
          <w:szCs w:val="28"/>
        </w:rPr>
        <w:t>4</w:t>
      </w:r>
      <w:r>
        <w:rPr>
          <w:rFonts w:ascii="Times New Roman" w:hAnsi="Times New Roman"/>
          <w:sz w:val="28"/>
          <w:szCs w:val="28"/>
        </w:rPr>
        <w:t xml:space="preserve"> году. Конференция является ежегодным научно-практическим мероприятием для обучающихся образовательных организаций, проходящего с 2013 года в статусе региональной. В 2021 году конференции присвоен статус Всероссийской. В мероприятии ежегодно принимают участие 1</w:t>
      </w:r>
      <w:r w:rsidR="00676F9D">
        <w:rPr>
          <w:rFonts w:ascii="Times New Roman" w:hAnsi="Times New Roman"/>
          <w:sz w:val="28"/>
          <w:szCs w:val="28"/>
        </w:rPr>
        <w:t>5</w:t>
      </w:r>
      <w:r>
        <w:rPr>
          <w:rFonts w:ascii="Times New Roman" w:hAnsi="Times New Roman"/>
          <w:sz w:val="28"/>
          <w:szCs w:val="28"/>
        </w:rPr>
        <w:t xml:space="preserve">0 - </w:t>
      </w:r>
      <w:r w:rsidR="00676F9D">
        <w:rPr>
          <w:rFonts w:ascii="Times New Roman" w:hAnsi="Times New Roman"/>
          <w:sz w:val="28"/>
          <w:szCs w:val="28"/>
        </w:rPr>
        <w:t>3</w:t>
      </w:r>
      <w:r>
        <w:rPr>
          <w:rFonts w:ascii="Times New Roman" w:hAnsi="Times New Roman"/>
          <w:sz w:val="28"/>
          <w:szCs w:val="28"/>
        </w:rPr>
        <w:t>00 человек – победители и призёры районных, городских и областных научно-практических конференций текущего учебного года. Возраст участников 8-18 лет.</w:t>
      </w:r>
    </w:p>
    <w:p w:rsidR="00A9352A" w:rsidRDefault="00A9352A" w:rsidP="00A9352A">
      <w:pPr>
        <w:pStyle w:val="a4"/>
        <w:ind w:firstLine="708"/>
        <w:rPr>
          <w:rFonts w:ascii="Times New Roman" w:hAnsi="Times New Roman"/>
          <w:sz w:val="28"/>
          <w:szCs w:val="28"/>
        </w:rPr>
      </w:pPr>
      <w:r>
        <w:rPr>
          <w:rFonts w:ascii="Times New Roman" w:hAnsi="Times New Roman"/>
          <w:sz w:val="28"/>
          <w:szCs w:val="28"/>
        </w:rPr>
        <w:t>1.2.</w:t>
      </w:r>
      <w:r>
        <w:tab/>
      </w:r>
      <w:r>
        <w:rPr>
          <w:rFonts w:ascii="Times New Roman" w:hAnsi="Times New Roman"/>
          <w:sz w:val="28"/>
          <w:szCs w:val="28"/>
        </w:rPr>
        <w:t>Цели конференции: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 xml:space="preserve">духовно-нравственное воспитание подрастающего поколения посредством исследований богатейшего культурно-исторического наследия, связанного с жизнью и деятельностью людей; </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приобщение школьников к духовному опыту народа через непреходящие ценности культуры;</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выявление талантливых обучающихся, склонных к литературному творчеству, к изучению гуманитарных и естественно-научных предметов, краеведению, иностранных языков (английский, немецкий)</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Задачи конференции: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lastRenderedPageBreak/>
        <w:t>активизация учебного процесса и профессиональная ориентация обучающихся общеобразовательных организаций;</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формирование у обучающихся интереса к научной работе и навыков публичного выступления;</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творческое осмысление знаний, навыков и умений, получаемых обучающимися по гуманитарным и естественно-научным дисциплинам;</w:t>
      </w:r>
    </w:p>
    <w:p w:rsidR="00A9352A" w:rsidRDefault="00A9352A" w:rsidP="00A9352A">
      <w:pPr>
        <w:pStyle w:val="a4"/>
        <w:jc w:val="both"/>
        <w:rPr>
          <w:rFonts w:ascii="Times New Roman" w:hAnsi="Times New Roman"/>
          <w:sz w:val="28"/>
          <w:szCs w:val="28"/>
        </w:rPr>
      </w:pPr>
      <w:r>
        <w:rPr>
          <w:rFonts w:ascii="Times New Roman" w:hAnsi="Times New Roman"/>
          <w:sz w:val="28"/>
          <w:szCs w:val="28"/>
        </w:rPr>
        <w:t>повышение уровня научной и методической работы преподавателей гуманитарных и естественных дисциплин;</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формирование иноязычных компетенций;</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генерирование способностей использования иностранных языков как средства общения, познания и самореализации.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культивирование преемственности духовно-нравственных идеалов поколений;</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углубление, обобщение, систематизация и тиражирование знаний по истории, краеведению, экологии, этнографии, литературе, искусству, математике, физике, химии, информатике;</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развитие личности и её творческих способностей, поддержка одаренных и талантливых детей.</w:t>
      </w:r>
    </w:p>
    <w:p w:rsidR="00A9352A" w:rsidRDefault="00A9352A" w:rsidP="00A9352A">
      <w:pPr>
        <w:pStyle w:val="a4"/>
        <w:rPr>
          <w:rFonts w:ascii="Times New Roman" w:hAnsi="Times New Roman"/>
          <w:sz w:val="28"/>
          <w:szCs w:val="28"/>
        </w:rPr>
      </w:pPr>
    </w:p>
    <w:p w:rsidR="00A9352A" w:rsidRDefault="00A9352A" w:rsidP="00A9352A">
      <w:pPr>
        <w:numPr>
          <w:ilvl w:val="0"/>
          <w:numId w:val="12"/>
        </w:numPr>
        <w:tabs>
          <w:tab w:val="left" w:pos="709"/>
        </w:tabs>
        <w:spacing w:after="0" w:line="240" w:lineRule="auto"/>
        <w:ind w:left="0" w:firstLine="0"/>
        <w:jc w:val="center"/>
        <w:rPr>
          <w:rFonts w:ascii="Times New Roman" w:hAnsi="Times New Roman"/>
          <w:b/>
          <w:sz w:val="28"/>
          <w:szCs w:val="28"/>
        </w:rPr>
      </w:pPr>
      <w:r>
        <w:rPr>
          <w:rFonts w:ascii="Times New Roman" w:hAnsi="Times New Roman"/>
          <w:b/>
          <w:sz w:val="28"/>
          <w:szCs w:val="28"/>
        </w:rPr>
        <w:t>Организация и проведение конференции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2.1.</w:t>
      </w:r>
      <w:r>
        <w:tab/>
      </w:r>
      <w:r>
        <w:rPr>
          <w:rFonts w:ascii="Times New Roman" w:hAnsi="Times New Roman"/>
          <w:sz w:val="28"/>
          <w:szCs w:val="28"/>
        </w:rPr>
        <w:t>Организаторами конференции являются Саратовское областное отделение общественной организации «Педагогическое общество России», управление образования  администрации Пугачевского муниципального района Саратовской области, муниципальное общеобразовательное учреждение «Средняя общеобразовательная школа № 3 г. Пугачев Саратовской области».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t>К участию в работе конференции приглашаются обучающиеся 2–11 классов образовательных организаций Саратовской области, субъектов Российской Федерации.</w:t>
      </w:r>
    </w:p>
    <w:p w:rsidR="00A9352A" w:rsidRPr="00A533E0" w:rsidRDefault="00A9352A" w:rsidP="00A9352A">
      <w:pPr>
        <w:pStyle w:val="a4"/>
        <w:ind w:firstLine="708"/>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 xml:space="preserve">Конференция проводится </w:t>
      </w:r>
      <w:r w:rsidR="0004778E" w:rsidRPr="00A533E0">
        <w:rPr>
          <w:rFonts w:ascii="Times New Roman" w:hAnsi="Times New Roman"/>
          <w:sz w:val="28"/>
          <w:szCs w:val="28"/>
        </w:rPr>
        <w:t xml:space="preserve">в </w:t>
      </w:r>
      <w:r w:rsidRPr="00A533E0">
        <w:rPr>
          <w:rFonts w:ascii="Times New Roman" w:hAnsi="Times New Roman"/>
          <w:sz w:val="28"/>
          <w:szCs w:val="28"/>
        </w:rPr>
        <w:t>очном формате</w:t>
      </w:r>
      <w:r w:rsidR="002026D1">
        <w:rPr>
          <w:rFonts w:ascii="Times New Roman" w:hAnsi="Times New Roman"/>
          <w:sz w:val="28"/>
          <w:szCs w:val="28"/>
        </w:rPr>
        <w:t xml:space="preserve"> </w:t>
      </w:r>
      <w:r w:rsidR="00A533E0" w:rsidRPr="00A533E0">
        <w:rPr>
          <w:rFonts w:ascii="Times New Roman" w:hAnsi="Times New Roman"/>
          <w:b/>
          <w:sz w:val="28"/>
          <w:szCs w:val="28"/>
        </w:rPr>
        <w:t>31 октября 2024 года</w:t>
      </w:r>
      <w:r w:rsidRPr="00A533E0">
        <w:rPr>
          <w:rFonts w:ascii="Times New Roman" w:hAnsi="Times New Roman"/>
          <w:sz w:val="28"/>
          <w:szCs w:val="28"/>
        </w:rPr>
        <w:t>.</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t>На конференцию представляются индивидуальные или групповые научно-исследовательские работы, в которых анализируются актуальные мировые и региональные события, явления, открытия, произошедшие в последние годы или получившие их новое осмысление, а также работы, связанные с духовным  православием, с духовностью и нравственностью в русской литературе.</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К рассмотрению не принимаются: реферативные и описательные работы, а также работы, ранее представлявшиеся на другие конкурсы и конференции областного уровня. Не рассматриваются работы содержащие плагиат</w:t>
      </w:r>
      <w:r w:rsidR="002026D1">
        <w:rPr>
          <w:rFonts w:ascii="Times New Roman" w:hAnsi="Times New Roman"/>
          <w:sz w:val="28"/>
          <w:szCs w:val="28"/>
        </w:rPr>
        <w:t xml:space="preserve"> (допустимые заимствования 5 – 10% от общего объема работы)</w:t>
      </w:r>
      <w:r>
        <w:rPr>
          <w:rFonts w:ascii="Times New Roman" w:hAnsi="Times New Roman"/>
          <w:sz w:val="28"/>
          <w:szCs w:val="28"/>
        </w:rPr>
        <w:t>.</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ab/>
        <w:t>Для участия в конференции необходимо</w:t>
      </w:r>
      <w:r w:rsidR="0004778E">
        <w:rPr>
          <w:rFonts w:ascii="Times New Roman" w:hAnsi="Times New Roman"/>
          <w:sz w:val="28"/>
          <w:szCs w:val="28"/>
        </w:rPr>
        <w:t xml:space="preserve"> предоставить заявку, работу, согласие на обработку персональных данных в оргкомитет Конференции по адресу: Саратовская область, г. Пугачев, ул. Урицк</w:t>
      </w:r>
      <w:r w:rsidR="002026D1">
        <w:rPr>
          <w:rFonts w:ascii="Times New Roman" w:hAnsi="Times New Roman"/>
          <w:sz w:val="28"/>
          <w:szCs w:val="28"/>
        </w:rPr>
        <w:t>ого, 3 (МОУ «СОШ № 3 г. Пугачев</w:t>
      </w:r>
      <w:r w:rsidR="0004778E">
        <w:rPr>
          <w:rFonts w:ascii="Times New Roman" w:hAnsi="Times New Roman"/>
          <w:sz w:val="28"/>
          <w:szCs w:val="28"/>
        </w:rPr>
        <w:t>»). Руководители работ обучающихся школ города Пугачев</w:t>
      </w:r>
      <w:r w:rsidR="0068388E">
        <w:rPr>
          <w:rFonts w:ascii="Times New Roman" w:hAnsi="Times New Roman"/>
          <w:sz w:val="28"/>
          <w:szCs w:val="28"/>
        </w:rPr>
        <w:t xml:space="preserve"> и Пугачевского района</w:t>
      </w:r>
      <w:r w:rsidR="002026D1">
        <w:rPr>
          <w:rFonts w:ascii="Times New Roman" w:hAnsi="Times New Roman"/>
          <w:sz w:val="28"/>
          <w:szCs w:val="28"/>
        </w:rPr>
        <w:t xml:space="preserve"> </w:t>
      </w:r>
      <w:r w:rsidR="0004778E">
        <w:rPr>
          <w:rFonts w:ascii="Times New Roman" w:hAnsi="Times New Roman"/>
          <w:sz w:val="28"/>
          <w:szCs w:val="28"/>
        </w:rPr>
        <w:t>подают документы в орг</w:t>
      </w:r>
      <w:r w:rsidR="0068388E">
        <w:rPr>
          <w:rFonts w:ascii="Times New Roman" w:hAnsi="Times New Roman"/>
          <w:sz w:val="28"/>
          <w:szCs w:val="28"/>
        </w:rPr>
        <w:t>комитет в печатном виде, и</w:t>
      </w:r>
      <w:r w:rsidR="0004778E">
        <w:rPr>
          <w:rFonts w:ascii="Times New Roman" w:hAnsi="Times New Roman"/>
          <w:sz w:val="28"/>
          <w:szCs w:val="28"/>
        </w:rPr>
        <w:t xml:space="preserve">ногородние участники Конференции </w:t>
      </w:r>
      <w:r>
        <w:rPr>
          <w:rFonts w:ascii="Times New Roman" w:hAnsi="Times New Roman"/>
          <w:sz w:val="28"/>
          <w:szCs w:val="28"/>
        </w:rPr>
        <w:t>прис</w:t>
      </w:r>
      <w:r w:rsidR="0004778E">
        <w:rPr>
          <w:rFonts w:ascii="Times New Roman" w:hAnsi="Times New Roman"/>
          <w:sz w:val="28"/>
          <w:szCs w:val="28"/>
        </w:rPr>
        <w:t>ы</w:t>
      </w:r>
      <w:r>
        <w:rPr>
          <w:rFonts w:ascii="Times New Roman" w:hAnsi="Times New Roman"/>
          <w:sz w:val="28"/>
          <w:szCs w:val="28"/>
        </w:rPr>
        <w:t>ла</w:t>
      </w:r>
      <w:r w:rsidR="0004778E">
        <w:rPr>
          <w:rFonts w:ascii="Times New Roman" w:hAnsi="Times New Roman"/>
          <w:sz w:val="28"/>
          <w:szCs w:val="28"/>
        </w:rPr>
        <w:t>ют</w:t>
      </w:r>
      <w:r>
        <w:rPr>
          <w:rFonts w:ascii="Times New Roman" w:hAnsi="Times New Roman"/>
          <w:sz w:val="28"/>
          <w:szCs w:val="28"/>
        </w:rPr>
        <w:t xml:space="preserve"> заявку, работу, и </w:t>
      </w:r>
      <w:r>
        <w:rPr>
          <w:rFonts w:ascii="Times New Roman" w:hAnsi="Times New Roman"/>
          <w:sz w:val="28"/>
          <w:szCs w:val="28"/>
        </w:rPr>
        <w:lastRenderedPageBreak/>
        <w:t xml:space="preserve">согласие на обработку персональных данных (Приложение №№1, 2, 3) </w:t>
      </w:r>
      <w:r w:rsidR="0068388E">
        <w:rPr>
          <w:rFonts w:ascii="Times New Roman" w:hAnsi="Times New Roman"/>
          <w:sz w:val="28"/>
          <w:szCs w:val="28"/>
        </w:rPr>
        <w:t xml:space="preserve">одной папкой </w:t>
      </w:r>
      <w:r>
        <w:rPr>
          <w:rFonts w:ascii="Times New Roman" w:hAnsi="Times New Roman"/>
          <w:sz w:val="28"/>
          <w:szCs w:val="28"/>
        </w:rPr>
        <w:t>на электронную почту:</w:t>
      </w:r>
      <w:r w:rsidR="008E2FB7">
        <w:rPr>
          <w:rFonts w:ascii="Times New Roman" w:hAnsi="Times New Roman"/>
          <w:sz w:val="28"/>
          <w:szCs w:val="28"/>
        </w:rPr>
        <w:t xml:space="preserve"> </w:t>
      </w:r>
      <w:hyperlink r:id="rId5" w:history="1">
        <w:r>
          <w:rPr>
            <w:rStyle w:val="a5"/>
            <w:rFonts w:ascii="Times New Roman" w:hAnsi="Times New Roman"/>
            <w:sz w:val="28"/>
            <w:szCs w:val="28"/>
            <w:lang w:val="en-US"/>
          </w:rPr>
          <w:t>sosh</w:t>
        </w:r>
        <w:r>
          <w:rPr>
            <w:rStyle w:val="a5"/>
            <w:rFonts w:ascii="Times New Roman" w:hAnsi="Times New Roman"/>
            <w:sz w:val="28"/>
            <w:szCs w:val="28"/>
          </w:rPr>
          <w:t>3.</w:t>
        </w:r>
        <w:r>
          <w:rPr>
            <w:rStyle w:val="a5"/>
            <w:rFonts w:ascii="Times New Roman" w:hAnsi="Times New Roman"/>
            <w:sz w:val="28"/>
            <w:szCs w:val="28"/>
            <w:lang w:val="en-US"/>
          </w:rPr>
          <w:t>konferentsiya</w:t>
        </w:r>
        <w:r>
          <w:rPr>
            <w:rStyle w:val="a5"/>
            <w:rFonts w:ascii="Times New Roman" w:hAnsi="Times New Roman"/>
            <w:sz w:val="28"/>
            <w:szCs w:val="28"/>
          </w:rPr>
          <w:t>@</w:t>
        </w:r>
        <w:r>
          <w:rPr>
            <w:rStyle w:val="a5"/>
            <w:rFonts w:ascii="Times New Roman" w:hAnsi="Times New Roman"/>
            <w:sz w:val="28"/>
            <w:szCs w:val="28"/>
            <w:lang w:val="en-US"/>
          </w:rPr>
          <w:t>bk</w:t>
        </w:r>
        <w:r>
          <w:rPr>
            <w:rStyle w:val="a5"/>
            <w:rFonts w:ascii="Times New Roman" w:hAnsi="Times New Roman"/>
            <w:sz w:val="28"/>
            <w:szCs w:val="28"/>
          </w:rPr>
          <w:t>.</w:t>
        </w:r>
        <w:proofErr w:type="spellStart"/>
        <w:r>
          <w:rPr>
            <w:rStyle w:val="a5"/>
            <w:rFonts w:ascii="Times New Roman" w:hAnsi="Times New Roman"/>
            <w:sz w:val="28"/>
            <w:szCs w:val="28"/>
            <w:lang w:val="en-US"/>
          </w:rPr>
          <w:t>ru</w:t>
        </w:r>
        <w:proofErr w:type="spellEnd"/>
      </w:hyperlink>
      <w:r>
        <w:t>.</w:t>
      </w:r>
      <w:r w:rsidR="002026D1">
        <w:t xml:space="preserve"> </w:t>
      </w:r>
      <w:r w:rsidR="0068388E" w:rsidRPr="0068388E">
        <w:rPr>
          <w:rFonts w:ascii="Times New Roman" w:hAnsi="Times New Roman"/>
          <w:sz w:val="28"/>
        </w:rPr>
        <w:t xml:space="preserve">Необходимо подписать </w:t>
      </w:r>
      <w:r w:rsidR="0059067D">
        <w:rPr>
          <w:rFonts w:ascii="Times New Roman" w:hAnsi="Times New Roman"/>
          <w:sz w:val="28"/>
        </w:rPr>
        <w:t xml:space="preserve">папку, а также </w:t>
      </w:r>
      <w:r w:rsidR="0068388E" w:rsidRPr="0068388E">
        <w:rPr>
          <w:rFonts w:ascii="Times New Roman" w:hAnsi="Times New Roman"/>
          <w:sz w:val="28"/>
        </w:rPr>
        <w:t>каждый файл</w:t>
      </w:r>
      <w:r w:rsidR="0059067D">
        <w:rPr>
          <w:rFonts w:ascii="Times New Roman" w:hAnsi="Times New Roman"/>
          <w:sz w:val="28"/>
        </w:rPr>
        <w:t xml:space="preserve"> в папке</w:t>
      </w:r>
      <w:r w:rsidR="0068388E">
        <w:rPr>
          <w:rFonts w:ascii="Times New Roman" w:hAnsi="Times New Roman"/>
          <w:sz w:val="28"/>
        </w:rPr>
        <w:t>: ФИ участника, секция.</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Заявки</w:t>
      </w:r>
      <w:r w:rsidR="00A533E0">
        <w:rPr>
          <w:rFonts w:ascii="Times New Roman" w:hAnsi="Times New Roman"/>
          <w:sz w:val="28"/>
          <w:szCs w:val="28"/>
        </w:rPr>
        <w:t>,</w:t>
      </w:r>
      <w:r>
        <w:rPr>
          <w:rFonts w:ascii="Times New Roman" w:hAnsi="Times New Roman"/>
          <w:sz w:val="28"/>
          <w:szCs w:val="28"/>
        </w:rPr>
        <w:t xml:space="preserve"> работы</w:t>
      </w:r>
      <w:r w:rsidR="00A533E0">
        <w:rPr>
          <w:rFonts w:ascii="Times New Roman" w:hAnsi="Times New Roman"/>
          <w:sz w:val="28"/>
          <w:szCs w:val="28"/>
        </w:rPr>
        <w:t xml:space="preserve"> и согласия</w:t>
      </w:r>
      <w:r>
        <w:rPr>
          <w:rFonts w:ascii="Times New Roman" w:hAnsi="Times New Roman"/>
          <w:sz w:val="28"/>
          <w:szCs w:val="28"/>
        </w:rPr>
        <w:t xml:space="preserve"> для участия</w:t>
      </w:r>
      <w:r w:rsidR="00A533E0">
        <w:rPr>
          <w:rFonts w:ascii="Times New Roman" w:hAnsi="Times New Roman"/>
          <w:sz w:val="28"/>
          <w:szCs w:val="28"/>
        </w:rPr>
        <w:t xml:space="preserve"> в Конференции</w:t>
      </w:r>
      <w:r>
        <w:rPr>
          <w:rFonts w:ascii="Times New Roman" w:hAnsi="Times New Roman"/>
          <w:sz w:val="28"/>
          <w:szCs w:val="28"/>
        </w:rPr>
        <w:t xml:space="preserve"> принимаются до </w:t>
      </w:r>
      <w:r w:rsidR="0004778E" w:rsidRPr="00A533E0">
        <w:rPr>
          <w:rFonts w:ascii="Times New Roman" w:hAnsi="Times New Roman"/>
          <w:b/>
          <w:sz w:val="28"/>
          <w:szCs w:val="28"/>
        </w:rPr>
        <w:t>18</w:t>
      </w:r>
      <w:r>
        <w:rPr>
          <w:rFonts w:ascii="Times New Roman" w:hAnsi="Times New Roman"/>
          <w:b/>
          <w:sz w:val="28"/>
          <w:szCs w:val="28"/>
        </w:rPr>
        <w:t xml:space="preserve"> октября 202</w:t>
      </w:r>
      <w:r w:rsidR="0004778E">
        <w:rPr>
          <w:rFonts w:ascii="Times New Roman" w:hAnsi="Times New Roman"/>
          <w:b/>
          <w:sz w:val="28"/>
          <w:szCs w:val="28"/>
        </w:rPr>
        <w:t>4</w:t>
      </w:r>
      <w:r>
        <w:rPr>
          <w:rFonts w:ascii="Times New Roman" w:hAnsi="Times New Roman"/>
          <w:b/>
          <w:sz w:val="28"/>
          <w:szCs w:val="28"/>
        </w:rPr>
        <w:t xml:space="preserve"> года. </w:t>
      </w:r>
    </w:p>
    <w:p w:rsidR="00A9352A" w:rsidRDefault="00A9352A" w:rsidP="00A9352A">
      <w:pPr>
        <w:pStyle w:val="a4"/>
        <w:jc w:val="both"/>
        <w:rPr>
          <w:rFonts w:ascii="Times New Roman" w:hAnsi="Times New Roman"/>
          <w:sz w:val="28"/>
          <w:szCs w:val="28"/>
        </w:rPr>
      </w:pPr>
      <w:r>
        <w:rPr>
          <w:rFonts w:ascii="Times New Roman" w:hAnsi="Times New Roman"/>
          <w:sz w:val="28"/>
          <w:szCs w:val="28"/>
        </w:rPr>
        <w:tab/>
        <w:t>2.6.</w:t>
      </w:r>
      <w:r>
        <w:rPr>
          <w:rFonts w:ascii="Times New Roman" w:hAnsi="Times New Roman"/>
          <w:sz w:val="28"/>
          <w:szCs w:val="28"/>
        </w:rPr>
        <w:tab/>
        <w:t>Требования к оформлению  работы участника конференции.</w:t>
      </w:r>
    </w:p>
    <w:p w:rsidR="00A9352A" w:rsidRDefault="00A9352A" w:rsidP="0068388E">
      <w:pPr>
        <w:pStyle w:val="a4"/>
        <w:jc w:val="both"/>
        <w:rPr>
          <w:rFonts w:ascii="Times New Roman" w:hAnsi="Times New Roman"/>
          <w:sz w:val="28"/>
          <w:szCs w:val="28"/>
        </w:rPr>
      </w:pPr>
      <w:r>
        <w:rPr>
          <w:rFonts w:ascii="Times New Roman" w:hAnsi="Times New Roman"/>
          <w:sz w:val="28"/>
          <w:szCs w:val="28"/>
        </w:rPr>
        <w:t xml:space="preserve">Для участия в конференции необходимо представить </w:t>
      </w:r>
      <w:r w:rsidR="0068388E">
        <w:rPr>
          <w:rFonts w:ascii="Times New Roman" w:hAnsi="Times New Roman"/>
          <w:sz w:val="28"/>
          <w:szCs w:val="28"/>
        </w:rPr>
        <w:t>р</w:t>
      </w:r>
      <w:r>
        <w:rPr>
          <w:rFonts w:ascii="Times New Roman" w:hAnsi="Times New Roman"/>
          <w:sz w:val="28"/>
          <w:szCs w:val="28"/>
        </w:rPr>
        <w:t>абот</w:t>
      </w:r>
      <w:r w:rsidR="0068388E">
        <w:rPr>
          <w:rFonts w:ascii="Times New Roman" w:hAnsi="Times New Roman"/>
          <w:sz w:val="28"/>
          <w:szCs w:val="28"/>
        </w:rPr>
        <w:t>у</w:t>
      </w:r>
      <w:r>
        <w:rPr>
          <w:rFonts w:ascii="Times New Roman" w:hAnsi="Times New Roman"/>
          <w:sz w:val="28"/>
          <w:szCs w:val="28"/>
        </w:rPr>
        <w:t xml:space="preserve">, на титульном листе которого указываются: </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секция конференции; название работы; ФИО автора; образовательная организация, ФИО научного руководителя; год (приложение 2).</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 xml:space="preserve">текст работы – объем не более 15 страниц без учета приложений  (шрифт </w:t>
      </w:r>
      <w:proofErr w:type="spellStart"/>
      <w:r>
        <w:rPr>
          <w:rFonts w:ascii="Times New Roman" w:hAnsi="Times New Roman"/>
          <w:sz w:val="28"/>
          <w:szCs w:val="28"/>
        </w:rPr>
        <w:t>TimesNewRoman</w:t>
      </w:r>
      <w:proofErr w:type="spellEnd"/>
      <w:r>
        <w:rPr>
          <w:rFonts w:ascii="Times New Roman" w:hAnsi="Times New Roman"/>
          <w:sz w:val="28"/>
          <w:szCs w:val="28"/>
        </w:rPr>
        <w:t>, размер шрифта 14,  интервал 1,5);</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содержание работы (введение, главы и параграфы, заключение, приложение);</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список использованных материалов, источников, научн</w:t>
      </w:r>
      <w:r w:rsidR="0068388E">
        <w:rPr>
          <w:rFonts w:ascii="Times New Roman" w:hAnsi="Times New Roman"/>
          <w:sz w:val="28"/>
          <w:szCs w:val="28"/>
        </w:rPr>
        <w:t>ой и иной справочной литературы.</w:t>
      </w:r>
    </w:p>
    <w:p w:rsidR="00A9352A" w:rsidRDefault="00A9352A" w:rsidP="00A9352A">
      <w:pPr>
        <w:pStyle w:val="a4"/>
        <w:jc w:val="both"/>
        <w:rPr>
          <w:rFonts w:ascii="Times New Roman" w:hAnsi="Times New Roman"/>
          <w:sz w:val="28"/>
          <w:szCs w:val="28"/>
        </w:rPr>
      </w:pPr>
      <w:r>
        <w:rPr>
          <w:rFonts w:ascii="Times New Roman" w:hAnsi="Times New Roman"/>
          <w:sz w:val="28"/>
          <w:szCs w:val="28"/>
        </w:rPr>
        <w:t>Материалы, оформленные не по правилам конференции, к участию не допускаются.</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2.7.</w:t>
      </w:r>
      <w:r>
        <w:rPr>
          <w:rFonts w:ascii="Times New Roman" w:hAnsi="Times New Roman"/>
          <w:sz w:val="28"/>
          <w:szCs w:val="28"/>
        </w:rPr>
        <w:tab/>
        <w:t>Работы участников оцениваются в соответствии с критериями (приложения № 4) настоящего положения.</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Исследовательская работа участников может быть рассмотрена в одной или нескольких секциях по направлениям:</w:t>
      </w:r>
    </w:p>
    <w:p w:rsidR="0068388E" w:rsidRDefault="0068388E" w:rsidP="00A9352A">
      <w:pPr>
        <w:pStyle w:val="a4"/>
        <w:ind w:firstLine="708"/>
        <w:jc w:val="both"/>
        <w:rPr>
          <w:rFonts w:ascii="Times New Roman" w:hAnsi="Times New Roman"/>
          <w:sz w:val="28"/>
          <w:szCs w:val="28"/>
        </w:rPr>
      </w:pPr>
    </w:p>
    <w:p w:rsidR="00A9352A" w:rsidRDefault="00A9352A" w:rsidP="00A9352A">
      <w:pPr>
        <w:pStyle w:val="a4"/>
        <w:jc w:val="center"/>
        <w:rPr>
          <w:rFonts w:ascii="Times New Roman" w:hAnsi="Times New Roman"/>
          <w:b/>
          <w:bCs/>
          <w:spacing w:val="-1"/>
          <w:sz w:val="28"/>
          <w:szCs w:val="28"/>
        </w:rPr>
      </w:pPr>
      <w:r>
        <w:rPr>
          <w:rFonts w:ascii="Times New Roman" w:hAnsi="Times New Roman"/>
          <w:b/>
          <w:bCs/>
          <w:spacing w:val="-1"/>
          <w:sz w:val="28"/>
          <w:szCs w:val="28"/>
          <w:lang w:val="en-US"/>
        </w:rPr>
        <w:t>I</w:t>
      </w:r>
      <w:r>
        <w:rPr>
          <w:rFonts w:ascii="Times New Roman" w:hAnsi="Times New Roman"/>
          <w:b/>
          <w:bCs/>
          <w:spacing w:val="-1"/>
          <w:sz w:val="28"/>
          <w:szCs w:val="28"/>
        </w:rPr>
        <w:t>. Духовно-нравственное</w:t>
      </w:r>
    </w:p>
    <w:p w:rsidR="00A9352A" w:rsidRDefault="00A9352A" w:rsidP="00A9352A">
      <w:pPr>
        <w:pStyle w:val="a4"/>
        <w:jc w:val="both"/>
        <w:rPr>
          <w:rFonts w:ascii="Times New Roman" w:hAnsi="Times New Roman"/>
          <w:b/>
          <w:sz w:val="28"/>
          <w:szCs w:val="28"/>
        </w:rPr>
      </w:pPr>
      <w:r>
        <w:rPr>
          <w:rFonts w:ascii="Times New Roman" w:hAnsi="Times New Roman"/>
          <w:b/>
          <w:sz w:val="28"/>
          <w:szCs w:val="28"/>
        </w:rPr>
        <w:t>Секции:</w:t>
      </w:r>
    </w:p>
    <w:p w:rsidR="00A9352A" w:rsidRDefault="00A9352A" w:rsidP="00A9352A">
      <w:pPr>
        <w:pStyle w:val="a4"/>
        <w:jc w:val="both"/>
        <w:rPr>
          <w:rFonts w:ascii="Times New Roman" w:hAnsi="Times New Roman"/>
          <w:spacing w:val="-15"/>
          <w:sz w:val="28"/>
          <w:szCs w:val="28"/>
        </w:rPr>
      </w:pPr>
      <w:r>
        <w:rPr>
          <w:rFonts w:ascii="Times New Roman" w:hAnsi="Times New Roman"/>
          <w:sz w:val="28"/>
          <w:szCs w:val="28"/>
        </w:rPr>
        <w:t>1. Духовное наследие наших предков (история, краеведение)</w:t>
      </w:r>
    </w:p>
    <w:p w:rsidR="00A9352A" w:rsidRDefault="00A9352A" w:rsidP="00A9352A">
      <w:pPr>
        <w:pStyle w:val="a4"/>
        <w:jc w:val="both"/>
        <w:rPr>
          <w:rFonts w:ascii="Times New Roman" w:hAnsi="Times New Roman"/>
          <w:sz w:val="28"/>
          <w:szCs w:val="28"/>
        </w:rPr>
      </w:pPr>
      <w:r>
        <w:rPr>
          <w:rFonts w:ascii="Times New Roman" w:hAnsi="Times New Roman"/>
          <w:sz w:val="28"/>
          <w:szCs w:val="28"/>
        </w:rPr>
        <w:t>2. Духовно-нравственные основы русской литературы</w:t>
      </w:r>
    </w:p>
    <w:p w:rsidR="00A9352A" w:rsidRDefault="00A9352A" w:rsidP="00A9352A">
      <w:pPr>
        <w:pStyle w:val="a4"/>
        <w:jc w:val="both"/>
        <w:rPr>
          <w:rFonts w:ascii="Times New Roman" w:hAnsi="Times New Roman"/>
          <w:sz w:val="28"/>
          <w:szCs w:val="28"/>
        </w:rPr>
      </w:pPr>
      <w:r>
        <w:rPr>
          <w:rFonts w:ascii="Times New Roman" w:hAnsi="Times New Roman"/>
          <w:sz w:val="28"/>
          <w:szCs w:val="28"/>
        </w:rPr>
        <w:t>3. Духовные уроки православия</w:t>
      </w:r>
    </w:p>
    <w:p w:rsidR="00A9352A" w:rsidRDefault="00A9352A" w:rsidP="00A9352A">
      <w:pPr>
        <w:pStyle w:val="a4"/>
        <w:jc w:val="both"/>
        <w:rPr>
          <w:rFonts w:ascii="Times New Roman" w:hAnsi="Times New Roman"/>
          <w:b/>
          <w:bCs/>
          <w:sz w:val="28"/>
          <w:szCs w:val="28"/>
        </w:rPr>
      </w:pPr>
    </w:p>
    <w:p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Экологическое</w:t>
      </w:r>
    </w:p>
    <w:p w:rsidR="00A9352A" w:rsidRDefault="00A9352A" w:rsidP="00A9352A">
      <w:pPr>
        <w:pStyle w:val="a4"/>
        <w:jc w:val="both"/>
        <w:rPr>
          <w:rFonts w:ascii="Times New Roman" w:hAnsi="Times New Roman"/>
          <w:b/>
          <w:i/>
          <w:sz w:val="28"/>
          <w:szCs w:val="28"/>
        </w:rPr>
      </w:pPr>
      <w:r>
        <w:rPr>
          <w:rFonts w:ascii="Times New Roman" w:hAnsi="Times New Roman"/>
          <w:b/>
          <w:sz w:val="28"/>
          <w:szCs w:val="28"/>
        </w:rPr>
        <w:t>Секция:</w:t>
      </w:r>
    </w:p>
    <w:p w:rsidR="00A9352A" w:rsidRDefault="00A9352A" w:rsidP="00A9352A">
      <w:pPr>
        <w:pStyle w:val="a4"/>
        <w:jc w:val="both"/>
        <w:rPr>
          <w:rFonts w:ascii="Times New Roman" w:hAnsi="Times New Roman"/>
          <w:sz w:val="28"/>
          <w:szCs w:val="28"/>
        </w:rPr>
      </w:pPr>
      <w:r>
        <w:rPr>
          <w:rFonts w:ascii="Times New Roman" w:hAnsi="Times New Roman"/>
          <w:sz w:val="28"/>
          <w:szCs w:val="28"/>
        </w:rPr>
        <w:t>Эколого-краеведческая (животный и растительный мир моей малой родины)</w:t>
      </w:r>
    </w:p>
    <w:p w:rsidR="00A9352A" w:rsidRDefault="00A9352A" w:rsidP="00A9352A">
      <w:pPr>
        <w:pStyle w:val="a4"/>
        <w:jc w:val="both"/>
        <w:rPr>
          <w:rFonts w:ascii="Times New Roman" w:hAnsi="Times New Roman"/>
          <w:b/>
          <w:sz w:val="28"/>
          <w:szCs w:val="28"/>
        </w:rPr>
      </w:pPr>
    </w:p>
    <w:p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Естественно-научное</w:t>
      </w:r>
    </w:p>
    <w:p w:rsidR="00A9352A" w:rsidRDefault="00A9352A" w:rsidP="00A9352A">
      <w:pPr>
        <w:pStyle w:val="a4"/>
        <w:jc w:val="both"/>
        <w:rPr>
          <w:rFonts w:ascii="Times New Roman" w:hAnsi="Times New Roman"/>
          <w:b/>
          <w:sz w:val="28"/>
          <w:szCs w:val="28"/>
        </w:rPr>
      </w:pPr>
      <w:r>
        <w:rPr>
          <w:rFonts w:ascii="Times New Roman" w:hAnsi="Times New Roman"/>
          <w:b/>
          <w:sz w:val="28"/>
          <w:szCs w:val="28"/>
        </w:rPr>
        <w:t xml:space="preserve">Секция: </w:t>
      </w:r>
    </w:p>
    <w:p w:rsidR="00A9352A" w:rsidRDefault="00A9352A" w:rsidP="00A9352A">
      <w:pPr>
        <w:pStyle w:val="a4"/>
        <w:jc w:val="both"/>
        <w:rPr>
          <w:rFonts w:ascii="Times New Roman" w:hAnsi="Times New Roman"/>
          <w:sz w:val="28"/>
          <w:szCs w:val="28"/>
        </w:rPr>
      </w:pPr>
      <w:r>
        <w:rPr>
          <w:rFonts w:ascii="Times New Roman" w:hAnsi="Times New Roman"/>
          <w:sz w:val="28"/>
          <w:szCs w:val="28"/>
        </w:rPr>
        <w:t xml:space="preserve">Математика, физика, химия, информатика в общем контексте культуры. </w:t>
      </w:r>
    </w:p>
    <w:p w:rsidR="00A9352A" w:rsidRDefault="00A9352A" w:rsidP="00A9352A">
      <w:pPr>
        <w:pStyle w:val="a4"/>
        <w:jc w:val="both"/>
        <w:rPr>
          <w:rFonts w:ascii="Times New Roman" w:hAnsi="Times New Roman"/>
          <w:b/>
          <w:sz w:val="28"/>
          <w:szCs w:val="28"/>
        </w:rPr>
      </w:pPr>
    </w:p>
    <w:p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Гуманитарное</w:t>
      </w:r>
    </w:p>
    <w:p w:rsidR="00A9352A" w:rsidRDefault="00A9352A" w:rsidP="00A9352A">
      <w:pPr>
        <w:pStyle w:val="a4"/>
        <w:jc w:val="both"/>
        <w:rPr>
          <w:rFonts w:ascii="Times New Roman" w:hAnsi="Times New Roman"/>
          <w:b/>
          <w:sz w:val="28"/>
          <w:szCs w:val="28"/>
        </w:rPr>
      </w:pPr>
      <w:r>
        <w:rPr>
          <w:rFonts w:ascii="Times New Roman" w:hAnsi="Times New Roman"/>
          <w:b/>
          <w:sz w:val="28"/>
          <w:szCs w:val="28"/>
        </w:rPr>
        <w:t>Секции:</w:t>
      </w:r>
    </w:p>
    <w:p w:rsidR="00A9352A" w:rsidRDefault="00A9352A" w:rsidP="00A9352A">
      <w:pPr>
        <w:pStyle w:val="a4"/>
        <w:jc w:val="both"/>
        <w:rPr>
          <w:rFonts w:ascii="Times New Roman" w:hAnsi="Times New Roman"/>
          <w:sz w:val="28"/>
          <w:szCs w:val="28"/>
        </w:rPr>
      </w:pPr>
      <w:r>
        <w:rPr>
          <w:rFonts w:ascii="Times New Roman" w:hAnsi="Times New Roman"/>
          <w:sz w:val="28"/>
          <w:szCs w:val="28"/>
        </w:rPr>
        <w:t>1. Лингвистика (русский язык).</w:t>
      </w:r>
    </w:p>
    <w:p w:rsidR="00A9352A" w:rsidRDefault="00A9352A" w:rsidP="00A9352A">
      <w:pPr>
        <w:pStyle w:val="a4"/>
        <w:jc w:val="both"/>
        <w:rPr>
          <w:rFonts w:ascii="Times New Roman" w:hAnsi="Times New Roman"/>
          <w:sz w:val="28"/>
          <w:szCs w:val="28"/>
        </w:rPr>
      </w:pPr>
      <w:r>
        <w:rPr>
          <w:rFonts w:ascii="Times New Roman" w:hAnsi="Times New Roman"/>
          <w:sz w:val="28"/>
          <w:szCs w:val="28"/>
        </w:rPr>
        <w:t>2. Лингвистика (английский, немецкий языки). Работы в данной секции пишутся и защищаются на соответствующих иностранных языках.</w:t>
      </w:r>
    </w:p>
    <w:p w:rsidR="00A9352A" w:rsidRDefault="00A9352A" w:rsidP="00A9352A">
      <w:pPr>
        <w:pStyle w:val="a4"/>
        <w:jc w:val="both"/>
        <w:rPr>
          <w:rFonts w:ascii="Times New Roman" w:hAnsi="Times New Roman"/>
          <w:sz w:val="28"/>
          <w:szCs w:val="28"/>
        </w:rPr>
      </w:pPr>
    </w:p>
    <w:p w:rsidR="00A9352A" w:rsidRDefault="00A9352A" w:rsidP="00A9352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V</w:t>
      </w:r>
      <w:r>
        <w:rPr>
          <w:rFonts w:ascii="Times New Roman" w:eastAsia="Times New Roman" w:hAnsi="Times New Roman"/>
          <w:b/>
          <w:sz w:val="28"/>
          <w:szCs w:val="28"/>
          <w:lang w:eastAsia="ru-RU"/>
        </w:rPr>
        <w:t>. Социальное</w:t>
      </w:r>
    </w:p>
    <w:p w:rsidR="00A9352A" w:rsidRDefault="00A9352A" w:rsidP="00A93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На секции по данному направлению можно представить исследовательские работы, касающиеся тем медиапространства, экономики, общества, доступной среды и т.д. </w:t>
      </w:r>
    </w:p>
    <w:p w:rsidR="00A9352A" w:rsidRDefault="00A9352A" w:rsidP="00A9352A">
      <w:pPr>
        <w:pStyle w:val="a4"/>
        <w:jc w:val="both"/>
        <w:rPr>
          <w:rFonts w:ascii="Times New Roman" w:hAnsi="Times New Roman"/>
          <w:sz w:val="28"/>
          <w:szCs w:val="28"/>
        </w:rPr>
      </w:pPr>
    </w:p>
    <w:p w:rsidR="00A9352A" w:rsidRDefault="00A9352A" w:rsidP="00A9352A">
      <w:pPr>
        <w:pStyle w:val="a4"/>
        <w:jc w:val="both"/>
        <w:rPr>
          <w:rFonts w:ascii="Times New Roman" w:hAnsi="Times New Roman"/>
          <w:sz w:val="28"/>
          <w:szCs w:val="28"/>
        </w:rPr>
      </w:pPr>
    </w:p>
    <w:p w:rsidR="00A9352A" w:rsidRDefault="00A9352A" w:rsidP="00A9352A">
      <w:pPr>
        <w:pStyle w:val="a4"/>
        <w:jc w:val="center"/>
        <w:rPr>
          <w:rFonts w:ascii="Times New Roman" w:hAnsi="Times New Roman"/>
          <w:b/>
          <w:bCs/>
          <w:sz w:val="28"/>
          <w:szCs w:val="28"/>
        </w:rPr>
      </w:pPr>
      <w:r>
        <w:rPr>
          <w:rFonts w:ascii="Times New Roman" w:hAnsi="Times New Roman"/>
          <w:b/>
          <w:bCs/>
          <w:sz w:val="28"/>
          <w:szCs w:val="28"/>
          <w:lang w:val="en-US"/>
        </w:rPr>
        <w:t>III</w:t>
      </w:r>
      <w:r>
        <w:rPr>
          <w:rFonts w:ascii="Times New Roman" w:hAnsi="Times New Roman"/>
          <w:b/>
          <w:bCs/>
          <w:sz w:val="28"/>
          <w:szCs w:val="28"/>
        </w:rPr>
        <w:t xml:space="preserve">. Организационный комитет </w:t>
      </w:r>
      <w:r>
        <w:rPr>
          <w:rFonts w:ascii="Times New Roman" w:hAnsi="Times New Roman"/>
          <w:b/>
          <w:sz w:val="28"/>
          <w:szCs w:val="28"/>
        </w:rPr>
        <w:t>конференции</w:t>
      </w:r>
    </w:p>
    <w:p w:rsidR="00A9352A" w:rsidRDefault="00A9352A" w:rsidP="00A9352A">
      <w:pPr>
        <w:pStyle w:val="a4"/>
        <w:jc w:val="both"/>
        <w:rPr>
          <w:rFonts w:ascii="Times New Roman" w:hAnsi="Times New Roman"/>
          <w:sz w:val="28"/>
          <w:szCs w:val="28"/>
        </w:rPr>
      </w:pPr>
      <w:r>
        <w:rPr>
          <w:rFonts w:ascii="Times New Roman" w:hAnsi="Times New Roman"/>
          <w:sz w:val="28"/>
          <w:szCs w:val="28"/>
        </w:rPr>
        <w:tab/>
        <w:t>3.1.</w:t>
      </w:r>
      <w:r>
        <w:rPr>
          <w:rFonts w:ascii="Times New Roman" w:hAnsi="Times New Roman"/>
          <w:sz w:val="28"/>
          <w:szCs w:val="28"/>
        </w:rPr>
        <w:tab/>
        <w:t>Для организации и проведения конференции создаётся организационный комитет (далее - Оргкомитет), определяющий порядок, форму и список участников конференции.</w:t>
      </w:r>
    </w:p>
    <w:p w:rsidR="00A9352A" w:rsidRDefault="00A9352A" w:rsidP="00A9352A">
      <w:pPr>
        <w:pStyle w:val="a4"/>
        <w:jc w:val="both"/>
        <w:rPr>
          <w:rFonts w:ascii="Times New Roman" w:hAnsi="Times New Roman"/>
          <w:sz w:val="28"/>
          <w:szCs w:val="28"/>
        </w:rPr>
      </w:pPr>
      <w:r>
        <w:rPr>
          <w:rFonts w:ascii="Times New Roman" w:hAnsi="Times New Roman"/>
          <w:sz w:val="28"/>
          <w:szCs w:val="28"/>
        </w:rPr>
        <w:tab/>
        <w:t>3.2.</w:t>
      </w:r>
      <w:r>
        <w:rPr>
          <w:rFonts w:ascii="Times New Roman" w:hAnsi="Times New Roman"/>
          <w:sz w:val="28"/>
          <w:szCs w:val="28"/>
        </w:rPr>
        <w:tab/>
        <w:t>В состав оргкомитета входят представители организаторов и учредителей конференции.</w:t>
      </w:r>
    </w:p>
    <w:p w:rsidR="00A9352A" w:rsidRDefault="00A9352A" w:rsidP="00A9352A">
      <w:pPr>
        <w:pStyle w:val="a4"/>
        <w:jc w:val="both"/>
        <w:rPr>
          <w:rFonts w:ascii="Times New Roman" w:hAnsi="Times New Roman"/>
          <w:sz w:val="28"/>
          <w:szCs w:val="28"/>
        </w:rPr>
      </w:pPr>
      <w:r>
        <w:rPr>
          <w:rFonts w:ascii="Times New Roman" w:hAnsi="Times New Roman"/>
          <w:sz w:val="28"/>
          <w:szCs w:val="28"/>
        </w:rPr>
        <w:tab/>
        <w:t>3.3. Контактное лицо - заместитель директора по воспитательной работе муниципального общеобразовательного учреждения «Средняя общеобразовательная школа № 3 г. Пугачев Саратовской области» Курносенко Марина Владимировна -(84574) 2-12-58</w:t>
      </w:r>
    </w:p>
    <w:p w:rsidR="00A9352A" w:rsidRDefault="00A9352A" w:rsidP="00A9352A">
      <w:pPr>
        <w:pStyle w:val="a4"/>
        <w:jc w:val="both"/>
        <w:rPr>
          <w:rFonts w:ascii="Times New Roman" w:hAnsi="Times New Roman"/>
          <w:sz w:val="28"/>
          <w:szCs w:val="28"/>
        </w:rPr>
      </w:pPr>
    </w:p>
    <w:p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Жюри конференции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Состав жюри конференции формируется организаторами и учредителями конференции.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t>В состав жюри включаются:</w:t>
      </w:r>
    </w:p>
    <w:p w:rsidR="00A9352A" w:rsidRDefault="00A9352A" w:rsidP="00A9352A">
      <w:pPr>
        <w:pStyle w:val="a4"/>
        <w:jc w:val="both"/>
        <w:rPr>
          <w:rFonts w:ascii="Times New Roman" w:hAnsi="Times New Roman"/>
          <w:sz w:val="28"/>
          <w:szCs w:val="28"/>
        </w:rPr>
      </w:pPr>
      <w:r>
        <w:rPr>
          <w:rFonts w:ascii="Times New Roman" w:hAnsi="Times New Roman"/>
          <w:sz w:val="28"/>
          <w:szCs w:val="28"/>
        </w:rPr>
        <w:t xml:space="preserve">эксперты Саратовского областного отделения общественной организации «Педагогическое общество России», преподаватели государственного автономного учреждения дополнительного профессионального образования «Саратовский областной институт развития образования», специалисты (ведущие методисты) управления образования администрации Пугачевского муниципального района Саратовской области,представители Покровской и Николаевской епархий, специалисты образовательных организаций. </w:t>
      </w:r>
    </w:p>
    <w:p w:rsidR="00A9352A" w:rsidRDefault="00A9352A" w:rsidP="00A9352A">
      <w:pPr>
        <w:pStyle w:val="a4"/>
        <w:jc w:val="both"/>
        <w:rPr>
          <w:rFonts w:ascii="Times New Roman" w:hAnsi="Times New Roman"/>
          <w:b/>
          <w:sz w:val="28"/>
          <w:szCs w:val="28"/>
        </w:rPr>
      </w:pPr>
    </w:p>
    <w:p w:rsidR="00A9352A" w:rsidRDefault="00A9352A" w:rsidP="00A9352A">
      <w:pPr>
        <w:pStyle w:val="a4"/>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 </w:t>
      </w:r>
      <w:r>
        <w:rPr>
          <w:rFonts w:ascii="Times New Roman" w:hAnsi="Times New Roman"/>
          <w:b/>
          <w:sz w:val="28"/>
          <w:szCs w:val="28"/>
        </w:rPr>
        <w:t>Итоги конференции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t>Итоги конференции по каждой секции подводит жюри. Все решения членов жюри протоколируются и являются окончательными.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t xml:space="preserve">Итоги конференции утверждаются приказом Саратовского областного отделения общественной организации «Педагогическое общество России». </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t>Победители и призёры награждаются Почётными грамотами Саратовского областного отделения общественной организации «Педагогическое общество России» и наградами Центрального Совета Педагогического общества России.</w:t>
      </w:r>
    </w:p>
    <w:p w:rsidR="00A9352A" w:rsidRDefault="00A9352A" w:rsidP="00A9352A">
      <w:pPr>
        <w:pStyle w:val="a4"/>
        <w:ind w:firstLine="708"/>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t>Участникам конференции выдаются сертификаты.</w:t>
      </w:r>
    </w:p>
    <w:p w:rsidR="00A9352A" w:rsidRDefault="00A9352A" w:rsidP="00A9352A">
      <w:pPr>
        <w:pStyle w:val="a4"/>
        <w:ind w:firstLine="708"/>
        <w:jc w:val="both"/>
        <w:rPr>
          <w:rFonts w:ascii="Times New Roman" w:hAnsi="Times New Roman"/>
          <w:sz w:val="28"/>
          <w:szCs w:val="28"/>
        </w:rPr>
      </w:pPr>
    </w:p>
    <w:p w:rsidR="008E2FB7" w:rsidRDefault="008E2FB7" w:rsidP="00A9352A">
      <w:pPr>
        <w:pStyle w:val="a4"/>
        <w:ind w:firstLine="708"/>
        <w:jc w:val="both"/>
        <w:rPr>
          <w:rFonts w:ascii="Times New Roman" w:hAnsi="Times New Roman"/>
          <w:sz w:val="28"/>
          <w:szCs w:val="28"/>
        </w:rPr>
      </w:pPr>
    </w:p>
    <w:p w:rsidR="008E2FB7" w:rsidRDefault="008E2FB7" w:rsidP="00A9352A">
      <w:pPr>
        <w:pStyle w:val="a4"/>
        <w:ind w:firstLine="708"/>
        <w:jc w:val="both"/>
        <w:rPr>
          <w:rFonts w:ascii="Times New Roman" w:hAnsi="Times New Roman"/>
          <w:sz w:val="28"/>
          <w:szCs w:val="28"/>
        </w:rPr>
      </w:pPr>
    </w:p>
    <w:p w:rsidR="008E2FB7" w:rsidRDefault="008E2FB7" w:rsidP="00A9352A">
      <w:pPr>
        <w:pStyle w:val="a4"/>
        <w:ind w:firstLine="708"/>
        <w:jc w:val="both"/>
        <w:rPr>
          <w:rFonts w:ascii="Times New Roman" w:hAnsi="Times New Roman"/>
          <w:sz w:val="28"/>
          <w:szCs w:val="28"/>
        </w:rPr>
      </w:pPr>
    </w:p>
    <w:p w:rsidR="008E2FB7" w:rsidRDefault="008E2FB7" w:rsidP="00A9352A">
      <w:pPr>
        <w:pStyle w:val="a4"/>
        <w:ind w:firstLine="708"/>
        <w:jc w:val="both"/>
        <w:rPr>
          <w:rFonts w:ascii="Times New Roman" w:hAnsi="Times New Roman"/>
          <w:sz w:val="28"/>
          <w:szCs w:val="28"/>
        </w:rPr>
      </w:pPr>
    </w:p>
    <w:p w:rsidR="008E2FB7" w:rsidRDefault="008E2FB7" w:rsidP="00A9352A">
      <w:pPr>
        <w:pStyle w:val="a4"/>
        <w:ind w:firstLine="708"/>
        <w:jc w:val="both"/>
        <w:rPr>
          <w:rFonts w:ascii="Times New Roman" w:hAnsi="Times New Roman"/>
          <w:sz w:val="28"/>
          <w:szCs w:val="28"/>
        </w:rPr>
      </w:pP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1 к Положению </w:t>
      </w:r>
    </w:p>
    <w:p w:rsidR="00A9352A" w:rsidRDefault="00A9352A" w:rsidP="00A9352A">
      <w:pPr>
        <w:tabs>
          <w:tab w:val="left" w:pos="4820"/>
          <w:tab w:val="left" w:pos="9356"/>
        </w:tabs>
        <w:spacing w:after="0" w:line="240" w:lineRule="auto"/>
        <w:ind w:left="3540" w:hanging="142"/>
        <w:jc w:val="right"/>
        <w:rPr>
          <w:rFonts w:ascii="Times New Roman" w:hAnsi="Times New Roman"/>
          <w:sz w:val="28"/>
          <w:szCs w:val="28"/>
        </w:rPr>
      </w:pPr>
      <w:r>
        <w:rPr>
          <w:rFonts w:ascii="Times New Roman" w:hAnsi="Times New Roman"/>
          <w:sz w:val="28"/>
          <w:szCs w:val="28"/>
        </w:rPr>
        <w:t xml:space="preserve">  о  Всероссийской научно-практической</w:t>
      </w:r>
    </w:p>
    <w:p w:rsidR="00A9352A" w:rsidRDefault="00A9352A" w:rsidP="00A9352A">
      <w:pPr>
        <w:tabs>
          <w:tab w:val="left" w:pos="0"/>
          <w:tab w:val="left" w:pos="9356"/>
        </w:tabs>
        <w:spacing w:after="0" w:line="240" w:lineRule="auto"/>
        <w:ind w:left="3540"/>
        <w:jc w:val="right"/>
        <w:rPr>
          <w:rFonts w:ascii="Times New Roman" w:hAnsi="Times New Roman"/>
          <w:sz w:val="28"/>
          <w:szCs w:val="28"/>
        </w:rPr>
      </w:pPr>
      <w:r>
        <w:rPr>
          <w:rFonts w:ascii="Times New Roman" w:hAnsi="Times New Roman"/>
          <w:sz w:val="28"/>
          <w:szCs w:val="28"/>
        </w:rPr>
        <w:t xml:space="preserve">конференции для учащихся </w:t>
      </w:r>
    </w:p>
    <w:p w:rsidR="00A9352A" w:rsidRDefault="00A9352A" w:rsidP="00A9352A">
      <w:pPr>
        <w:tabs>
          <w:tab w:val="left" w:pos="0"/>
          <w:tab w:val="left" w:pos="9356"/>
        </w:tabs>
        <w:spacing w:after="0" w:line="240" w:lineRule="auto"/>
        <w:ind w:left="3540"/>
        <w:jc w:val="right"/>
        <w:rPr>
          <w:rFonts w:ascii="Times New Roman" w:hAnsi="Times New Roman"/>
          <w:sz w:val="28"/>
          <w:szCs w:val="28"/>
        </w:rPr>
      </w:pPr>
      <w:r>
        <w:rPr>
          <w:rFonts w:ascii="Times New Roman" w:hAnsi="Times New Roman"/>
          <w:sz w:val="28"/>
          <w:szCs w:val="28"/>
        </w:rPr>
        <w:t xml:space="preserve">«Путь к Возрождению» </w:t>
      </w:r>
    </w:p>
    <w:p w:rsidR="00A9352A" w:rsidRDefault="00A9352A" w:rsidP="00A9352A">
      <w:pPr>
        <w:spacing w:after="0" w:line="240" w:lineRule="auto"/>
        <w:jc w:val="center"/>
        <w:rPr>
          <w:rFonts w:ascii="Times New Roman" w:hAnsi="Times New Roman"/>
          <w:b/>
          <w:color w:val="000000"/>
          <w:spacing w:val="-9"/>
          <w:sz w:val="27"/>
          <w:szCs w:val="27"/>
        </w:rPr>
      </w:pPr>
    </w:p>
    <w:p w:rsidR="00A9352A" w:rsidRDefault="00A9352A" w:rsidP="00A9352A">
      <w:pPr>
        <w:spacing w:after="0" w:line="240" w:lineRule="auto"/>
        <w:jc w:val="center"/>
        <w:rPr>
          <w:rFonts w:ascii="Times New Roman" w:hAnsi="Times New Roman"/>
          <w:b/>
          <w:sz w:val="28"/>
          <w:szCs w:val="28"/>
        </w:rPr>
      </w:pPr>
    </w:p>
    <w:p w:rsidR="00A9352A" w:rsidRDefault="00A9352A" w:rsidP="00A9352A">
      <w:pPr>
        <w:spacing w:after="0" w:line="240" w:lineRule="auto"/>
        <w:jc w:val="center"/>
        <w:rPr>
          <w:rFonts w:ascii="Times New Roman" w:hAnsi="Times New Roman"/>
          <w:b/>
          <w:sz w:val="28"/>
          <w:szCs w:val="28"/>
        </w:rPr>
      </w:pPr>
    </w:p>
    <w:p w:rsidR="00A9352A" w:rsidRDefault="00A9352A" w:rsidP="00A9352A">
      <w:pPr>
        <w:spacing w:after="0" w:line="240" w:lineRule="auto"/>
        <w:jc w:val="center"/>
        <w:rPr>
          <w:rFonts w:ascii="Times New Roman" w:hAnsi="Times New Roman"/>
          <w:b/>
          <w:sz w:val="28"/>
          <w:szCs w:val="28"/>
        </w:rPr>
      </w:pPr>
    </w:p>
    <w:p w:rsidR="00A9352A" w:rsidRDefault="00A9352A" w:rsidP="00A9352A">
      <w:pPr>
        <w:spacing w:after="0" w:line="240" w:lineRule="auto"/>
        <w:jc w:val="center"/>
        <w:rPr>
          <w:rFonts w:ascii="Times New Roman" w:hAnsi="Times New Roman"/>
          <w:b/>
          <w:sz w:val="28"/>
          <w:szCs w:val="28"/>
        </w:rPr>
      </w:pPr>
      <w:r>
        <w:rPr>
          <w:rFonts w:ascii="Times New Roman" w:hAnsi="Times New Roman"/>
          <w:b/>
          <w:sz w:val="28"/>
          <w:szCs w:val="28"/>
        </w:rPr>
        <w:t xml:space="preserve">Заявка на участие </w:t>
      </w:r>
    </w:p>
    <w:p w:rsidR="00A9352A" w:rsidRDefault="00A9352A" w:rsidP="00A9352A">
      <w:pPr>
        <w:spacing w:after="0" w:line="240" w:lineRule="auto"/>
        <w:jc w:val="center"/>
        <w:rPr>
          <w:rFonts w:ascii="Times New Roman" w:hAnsi="Times New Roman"/>
          <w:b/>
          <w:sz w:val="28"/>
          <w:szCs w:val="28"/>
        </w:rPr>
      </w:pPr>
      <w:r>
        <w:rPr>
          <w:rFonts w:ascii="Times New Roman" w:hAnsi="Times New Roman"/>
          <w:b/>
          <w:sz w:val="28"/>
          <w:szCs w:val="28"/>
        </w:rPr>
        <w:t>во Всероссийской научно-практической конференции для учащихся</w:t>
      </w:r>
    </w:p>
    <w:p w:rsidR="00A9352A" w:rsidRDefault="00A9352A" w:rsidP="00A9352A">
      <w:pPr>
        <w:spacing w:after="0" w:line="240" w:lineRule="auto"/>
        <w:jc w:val="center"/>
        <w:rPr>
          <w:rFonts w:ascii="Times New Roman" w:hAnsi="Times New Roman"/>
          <w:b/>
          <w:sz w:val="28"/>
          <w:szCs w:val="28"/>
        </w:rPr>
      </w:pPr>
      <w:r>
        <w:rPr>
          <w:rFonts w:ascii="Times New Roman" w:hAnsi="Times New Roman"/>
          <w:b/>
          <w:sz w:val="28"/>
          <w:szCs w:val="28"/>
        </w:rPr>
        <w:t xml:space="preserve">«Путь к возрождению» </w:t>
      </w:r>
    </w:p>
    <w:p w:rsidR="00A9352A" w:rsidRDefault="00A9352A" w:rsidP="00A9352A">
      <w:pPr>
        <w:spacing w:after="0" w:line="240" w:lineRule="auto"/>
        <w:ind w:firstLine="360"/>
        <w:jc w:val="center"/>
        <w:rPr>
          <w:rFonts w:ascii="Times New Roman" w:hAnsi="Times New Roman"/>
          <w:b/>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Образовательная организация</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ФИО участника (полностью)</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Класс</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Название работы</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Направление работы, предполагаемая секция</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 xml:space="preserve">ФИО научного руководителя (полностью), контактный телефон, </w:t>
            </w:r>
            <w:r>
              <w:rPr>
                <w:rFonts w:ascii="Times New Roman" w:hAnsi="Times New Roman"/>
                <w:sz w:val="27"/>
                <w:szCs w:val="27"/>
                <w:lang w:val="en-US"/>
              </w:rPr>
              <w:t>e</w:t>
            </w:r>
            <w:r>
              <w:rPr>
                <w:rFonts w:ascii="Times New Roman" w:hAnsi="Times New Roman"/>
                <w:sz w:val="27"/>
                <w:szCs w:val="27"/>
              </w:rPr>
              <w:t>-</w:t>
            </w:r>
            <w:r>
              <w:rPr>
                <w:rFonts w:ascii="Times New Roman" w:hAnsi="Times New Roman"/>
                <w:sz w:val="27"/>
                <w:szCs w:val="27"/>
                <w:lang w:val="en-US"/>
              </w:rPr>
              <w:t>mail</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Необходимое техническое оборудование</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r w:rsidR="00A9352A" w:rsidTr="00A9352A">
        <w:tc>
          <w:tcPr>
            <w:tcW w:w="4785" w:type="dxa"/>
            <w:tcBorders>
              <w:top w:val="single" w:sz="4" w:space="0" w:color="000000"/>
              <w:left w:val="single" w:sz="4" w:space="0" w:color="000000"/>
              <w:bottom w:val="single" w:sz="4" w:space="0" w:color="000000"/>
              <w:right w:val="single" w:sz="4" w:space="0" w:color="000000"/>
            </w:tcBorders>
            <w:hideMark/>
          </w:tcPr>
          <w:p w:rsidR="00A9352A" w:rsidRDefault="00A9352A" w:rsidP="00A9352A">
            <w:pPr>
              <w:numPr>
                <w:ilvl w:val="0"/>
                <w:numId w:val="13"/>
              </w:numPr>
              <w:spacing w:after="0" w:line="240" w:lineRule="auto"/>
              <w:jc w:val="both"/>
              <w:rPr>
                <w:rFonts w:ascii="Times New Roman" w:hAnsi="Times New Roman"/>
                <w:sz w:val="27"/>
                <w:szCs w:val="27"/>
              </w:rPr>
            </w:pPr>
            <w:r>
              <w:rPr>
                <w:rFonts w:ascii="Times New Roman" w:hAnsi="Times New Roman"/>
                <w:sz w:val="27"/>
                <w:szCs w:val="27"/>
              </w:rPr>
              <w:t>Направляющая организация (название образовательной организации по Уставу, контактный телефон)</w:t>
            </w:r>
          </w:p>
        </w:tc>
        <w:tc>
          <w:tcPr>
            <w:tcW w:w="4785" w:type="dxa"/>
            <w:tcBorders>
              <w:top w:val="single" w:sz="4" w:space="0" w:color="000000"/>
              <w:left w:val="single" w:sz="4" w:space="0" w:color="000000"/>
              <w:bottom w:val="single" w:sz="4" w:space="0" w:color="000000"/>
              <w:right w:val="single" w:sz="4" w:space="0" w:color="000000"/>
            </w:tcBorders>
          </w:tcPr>
          <w:p w:rsidR="00A9352A" w:rsidRDefault="00A9352A" w:rsidP="00A9352A">
            <w:pPr>
              <w:spacing w:after="0" w:line="240" w:lineRule="auto"/>
              <w:jc w:val="both"/>
              <w:rPr>
                <w:rFonts w:ascii="Times New Roman" w:hAnsi="Times New Roman"/>
                <w:sz w:val="27"/>
                <w:szCs w:val="27"/>
              </w:rPr>
            </w:pPr>
          </w:p>
        </w:tc>
      </w:tr>
    </w:tbl>
    <w:p w:rsidR="00A9352A" w:rsidRDefault="00A9352A" w:rsidP="00A9352A">
      <w:pPr>
        <w:spacing w:after="0" w:line="240" w:lineRule="auto"/>
        <w:ind w:firstLine="360"/>
        <w:jc w:val="both"/>
        <w:rPr>
          <w:rFonts w:ascii="Times New Roman" w:hAnsi="Times New Roman"/>
          <w:sz w:val="27"/>
          <w:szCs w:val="27"/>
        </w:rPr>
      </w:pPr>
    </w:p>
    <w:p w:rsidR="00A9352A" w:rsidRDefault="00A9352A" w:rsidP="00A9352A">
      <w:pPr>
        <w:spacing w:after="0" w:line="240" w:lineRule="auto"/>
        <w:ind w:firstLine="360"/>
        <w:jc w:val="both"/>
        <w:rPr>
          <w:rFonts w:ascii="Times New Roman" w:hAnsi="Times New Roman"/>
          <w:sz w:val="27"/>
          <w:szCs w:val="27"/>
        </w:rPr>
      </w:pPr>
    </w:p>
    <w:p w:rsidR="00A9352A" w:rsidRDefault="00A9352A" w:rsidP="00A9352A">
      <w:pPr>
        <w:spacing w:after="0" w:line="240" w:lineRule="auto"/>
        <w:ind w:firstLine="360"/>
        <w:jc w:val="both"/>
        <w:rPr>
          <w:rFonts w:ascii="Times New Roman" w:hAnsi="Times New Roman"/>
          <w:sz w:val="27"/>
          <w:szCs w:val="27"/>
        </w:rPr>
      </w:pPr>
    </w:p>
    <w:p w:rsidR="00A9352A" w:rsidRDefault="00A9352A" w:rsidP="00A9352A">
      <w:pPr>
        <w:spacing w:after="0" w:line="240" w:lineRule="auto"/>
        <w:ind w:firstLine="360"/>
        <w:jc w:val="both"/>
        <w:rPr>
          <w:rFonts w:ascii="Times New Roman" w:hAnsi="Times New Roman"/>
          <w:sz w:val="27"/>
          <w:szCs w:val="27"/>
        </w:rPr>
      </w:pPr>
    </w:p>
    <w:p w:rsidR="00A9352A" w:rsidRDefault="004857E5" w:rsidP="00A9352A">
      <w:pPr>
        <w:spacing w:after="0" w:line="240" w:lineRule="auto"/>
        <w:ind w:firstLine="360"/>
        <w:jc w:val="both"/>
        <w:rPr>
          <w:rFonts w:ascii="Times New Roman" w:hAnsi="Times New Roman"/>
          <w:sz w:val="27"/>
          <w:szCs w:val="27"/>
        </w:rPr>
      </w:pPr>
      <w:r>
        <w:rPr>
          <w:rFonts w:ascii="Times New Roman" w:hAnsi="Times New Roman"/>
          <w:sz w:val="27"/>
          <w:szCs w:val="27"/>
        </w:rPr>
        <w:t xml:space="preserve">Число </w:t>
      </w:r>
    </w:p>
    <w:p w:rsidR="00A9352A" w:rsidRDefault="00A9352A" w:rsidP="00A9352A">
      <w:pPr>
        <w:spacing w:after="0" w:line="240" w:lineRule="auto"/>
        <w:ind w:firstLine="360"/>
        <w:jc w:val="both"/>
        <w:rPr>
          <w:rFonts w:ascii="Times New Roman" w:hAnsi="Times New Roman"/>
          <w:sz w:val="27"/>
          <w:szCs w:val="27"/>
        </w:rPr>
      </w:pPr>
    </w:p>
    <w:p w:rsidR="00A9352A" w:rsidRDefault="00A9352A" w:rsidP="00A9352A">
      <w:pPr>
        <w:spacing w:after="0" w:line="240" w:lineRule="auto"/>
        <w:ind w:firstLine="360"/>
        <w:jc w:val="both"/>
        <w:rPr>
          <w:rFonts w:ascii="Times New Roman" w:hAnsi="Times New Roman"/>
          <w:sz w:val="27"/>
          <w:szCs w:val="27"/>
        </w:rPr>
      </w:pPr>
      <w:r>
        <w:rPr>
          <w:rFonts w:ascii="Times New Roman" w:hAnsi="Times New Roman"/>
          <w:sz w:val="27"/>
          <w:szCs w:val="27"/>
        </w:rPr>
        <w:t>Руководитель образовательной организации:____________/_______________/</w:t>
      </w:r>
    </w:p>
    <w:p w:rsidR="00A9352A" w:rsidRDefault="00A9352A" w:rsidP="00A9352A">
      <w:pPr>
        <w:spacing w:after="0" w:line="240" w:lineRule="auto"/>
        <w:ind w:firstLine="360"/>
        <w:jc w:val="both"/>
        <w:rPr>
          <w:rFonts w:ascii="Times New Roman" w:hAnsi="Times New Roman"/>
          <w:sz w:val="27"/>
          <w:szCs w:val="27"/>
        </w:rPr>
      </w:pPr>
      <w:r>
        <w:rPr>
          <w:rFonts w:ascii="Times New Roman" w:hAnsi="Times New Roman"/>
          <w:sz w:val="27"/>
          <w:szCs w:val="27"/>
        </w:rPr>
        <w:t xml:space="preserve">                                                                                 подпись    фамилия, инициалы</w:t>
      </w:r>
    </w:p>
    <w:p w:rsidR="00A9352A" w:rsidRDefault="00A9352A" w:rsidP="00A9352A">
      <w:pPr>
        <w:spacing w:after="0" w:line="240" w:lineRule="auto"/>
        <w:ind w:firstLine="360"/>
        <w:jc w:val="both"/>
        <w:rPr>
          <w:rFonts w:ascii="Times New Roman" w:hAnsi="Times New Roman"/>
          <w:sz w:val="27"/>
          <w:szCs w:val="27"/>
        </w:rPr>
      </w:pPr>
      <w:r>
        <w:rPr>
          <w:rFonts w:ascii="Times New Roman" w:hAnsi="Times New Roman"/>
          <w:sz w:val="27"/>
          <w:szCs w:val="27"/>
        </w:rPr>
        <w:t>М.П.</w:t>
      </w:r>
    </w:p>
    <w:p w:rsidR="00A9352A" w:rsidRDefault="00A9352A" w:rsidP="00A9352A">
      <w:pPr>
        <w:spacing w:after="0" w:line="240" w:lineRule="auto"/>
        <w:ind w:firstLine="360"/>
        <w:jc w:val="both"/>
        <w:rPr>
          <w:rFonts w:ascii="Times New Roman" w:hAnsi="Times New Roman"/>
          <w:sz w:val="27"/>
          <w:szCs w:val="27"/>
        </w:rPr>
      </w:pPr>
    </w:p>
    <w:p w:rsidR="00A9352A" w:rsidRDefault="00A9352A" w:rsidP="00A9352A">
      <w:pPr>
        <w:spacing w:after="0" w:line="240" w:lineRule="auto"/>
        <w:ind w:firstLine="360"/>
        <w:jc w:val="both"/>
        <w:rPr>
          <w:rFonts w:ascii="Times New Roman" w:hAnsi="Times New Roman"/>
          <w:sz w:val="27"/>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2 к Положению </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о  Всероссийской научно-практической конференции для учащихся</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 «Путь к Возрождению» </w:t>
      </w: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widowControl w:val="0"/>
        <w:autoSpaceDE w:val="0"/>
        <w:autoSpaceDN w:val="0"/>
        <w:adjustRightInd w:val="0"/>
        <w:jc w:val="center"/>
        <w:rPr>
          <w:rFonts w:ascii="Times New Roman" w:hAnsi="Times New Roman"/>
          <w:b/>
          <w:i/>
          <w:sz w:val="28"/>
          <w:szCs w:val="28"/>
        </w:rPr>
      </w:pPr>
      <w:r>
        <w:rPr>
          <w:rFonts w:ascii="Times New Roman" w:hAnsi="Times New Roman"/>
          <w:b/>
          <w:i/>
          <w:sz w:val="28"/>
          <w:szCs w:val="28"/>
        </w:rPr>
        <w:t>Образец титульного листа</w:t>
      </w:r>
    </w:p>
    <w:p w:rsidR="00A9352A" w:rsidRDefault="00A9352A" w:rsidP="00A9352A">
      <w:pPr>
        <w:widowControl w:val="0"/>
        <w:autoSpaceDE w:val="0"/>
        <w:autoSpaceDN w:val="0"/>
        <w:adjustRightInd w:val="0"/>
        <w:rPr>
          <w:rFonts w:ascii="Times New Roman" w:hAnsi="Times New Roman"/>
          <w:sz w:val="28"/>
          <w:szCs w:val="28"/>
        </w:rPr>
      </w:pPr>
    </w:p>
    <w:p w:rsidR="00A9352A" w:rsidRDefault="00A9352A" w:rsidP="00A9352A">
      <w:pPr>
        <w:widowControl w:val="0"/>
        <w:shd w:val="clear" w:color="auto" w:fill="FFFFFF"/>
        <w:autoSpaceDE w:val="0"/>
        <w:autoSpaceDN w:val="0"/>
        <w:adjustRightInd w:val="0"/>
        <w:spacing w:line="410" w:lineRule="exact"/>
        <w:ind w:left="612" w:hanging="187"/>
        <w:jc w:val="center"/>
        <w:rPr>
          <w:rFonts w:ascii="Times New Roman" w:hAnsi="Times New Roman"/>
          <w:sz w:val="28"/>
          <w:szCs w:val="28"/>
        </w:rPr>
      </w:pPr>
    </w:p>
    <w:p w:rsidR="00A9352A" w:rsidRDefault="00A9352A" w:rsidP="00A9352A">
      <w:pPr>
        <w:widowControl w:val="0"/>
        <w:shd w:val="clear" w:color="auto" w:fill="FFFFFF"/>
        <w:autoSpaceDE w:val="0"/>
        <w:autoSpaceDN w:val="0"/>
        <w:adjustRightInd w:val="0"/>
        <w:spacing w:line="410" w:lineRule="exact"/>
        <w:ind w:left="612" w:hanging="187"/>
        <w:jc w:val="center"/>
        <w:rPr>
          <w:rFonts w:ascii="Times New Roman" w:hAnsi="Times New Roman"/>
          <w:sz w:val="28"/>
          <w:szCs w:val="28"/>
        </w:rPr>
      </w:pPr>
      <w:r>
        <w:rPr>
          <w:rFonts w:ascii="Times New Roman" w:hAnsi="Times New Roman"/>
          <w:sz w:val="28"/>
          <w:szCs w:val="28"/>
        </w:rPr>
        <w:t>Всероссийская научно-практическая конференция учащихся</w:t>
      </w:r>
      <w:r>
        <w:rPr>
          <w:rFonts w:ascii="Times New Roman" w:hAnsi="Times New Roman"/>
          <w:sz w:val="28"/>
          <w:szCs w:val="28"/>
        </w:rPr>
        <w:br/>
        <w:t>«Путь к возрождению»</w:t>
      </w:r>
    </w:p>
    <w:p w:rsidR="00A9352A" w:rsidRDefault="00A9352A" w:rsidP="00A9352A">
      <w:pPr>
        <w:widowControl w:val="0"/>
        <w:autoSpaceDE w:val="0"/>
        <w:autoSpaceDN w:val="0"/>
        <w:adjustRightInd w:val="0"/>
        <w:rPr>
          <w:rFonts w:ascii="Times New Roman" w:hAnsi="Times New Roman"/>
          <w:sz w:val="28"/>
          <w:szCs w:val="28"/>
        </w:rPr>
      </w:pPr>
    </w:p>
    <w:p w:rsidR="00A9352A" w:rsidRDefault="00A9352A" w:rsidP="00A9352A">
      <w:pPr>
        <w:widowControl w:val="0"/>
        <w:autoSpaceDE w:val="0"/>
        <w:autoSpaceDN w:val="0"/>
        <w:adjustRightInd w:val="0"/>
        <w:rPr>
          <w:rFonts w:ascii="Times New Roman" w:hAnsi="Times New Roman"/>
          <w:sz w:val="28"/>
          <w:szCs w:val="28"/>
        </w:rPr>
      </w:pPr>
    </w:p>
    <w:p w:rsidR="00A9352A" w:rsidRDefault="00A9352A" w:rsidP="00A9352A">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Секция:</w:t>
      </w:r>
    </w:p>
    <w:p w:rsidR="00A9352A" w:rsidRDefault="00A9352A" w:rsidP="00A9352A">
      <w:pPr>
        <w:widowControl w:val="0"/>
        <w:autoSpaceDE w:val="0"/>
        <w:autoSpaceDN w:val="0"/>
        <w:adjustRightInd w:val="0"/>
        <w:jc w:val="center"/>
        <w:rPr>
          <w:rFonts w:ascii="Times New Roman" w:hAnsi="Times New Roman"/>
          <w:sz w:val="28"/>
          <w:szCs w:val="28"/>
        </w:rPr>
      </w:pPr>
    </w:p>
    <w:p w:rsidR="00A9352A" w:rsidRDefault="00A9352A" w:rsidP="00A9352A">
      <w:pPr>
        <w:widowControl w:val="0"/>
        <w:autoSpaceDE w:val="0"/>
        <w:autoSpaceDN w:val="0"/>
        <w:adjustRightInd w:val="0"/>
        <w:jc w:val="center"/>
        <w:rPr>
          <w:rFonts w:ascii="Times New Roman" w:hAnsi="Times New Roman"/>
          <w:b/>
          <w:sz w:val="28"/>
          <w:szCs w:val="28"/>
        </w:rPr>
      </w:pPr>
    </w:p>
    <w:p w:rsidR="00A9352A" w:rsidRDefault="00A9352A" w:rsidP="00A9352A">
      <w:pPr>
        <w:widowControl w:val="0"/>
        <w:autoSpaceDE w:val="0"/>
        <w:autoSpaceDN w:val="0"/>
        <w:adjustRightInd w:val="0"/>
        <w:rPr>
          <w:rFonts w:ascii="Times New Roman" w:hAnsi="Times New Roman"/>
          <w:b/>
          <w:sz w:val="28"/>
          <w:szCs w:val="28"/>
        </w:rPr>
      </w:pPr>
    </w:p>
    <w:p w:rsidR="00A9352A" w:rsidRDefault="00A9352A" w:rsidP="00A9352A">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Тема</w:t>
      </w:r>
    </w:p>
    <w:p w:rsidR="00A9352A" w:rsidRDefault="00A9352A" w:rsidP="00A9352A">
      <w:pPr>
        <w:widowControl w:val="0"/>
        <w:autoSpaceDE w:val="0"/>
        <w:autoSpaceDN w:val="0"/>
        <w:adjustRightInd w:val="0"/>
        <w:jc w:val="center"/>
        <w:rPr>
          <w:rFonts w:ascii="Times New Roman" w:hAnsi="Times New Roman"/>
          <w:sz w:val="28"/>
          <w:szCs w:val="28"/>
        </w:rPr>
      </w:pPr>
    </w:p>
    <w:p w:rsidR="00A9352A" w:rsidRDefault="00A9352A" w:rsidP="00A9352A">
      <w:pPr>
        <w:widowControl w:val="0"/>
        <w:autoSpaceDE w:val="0"/>
        <w:autoSpaceDN w:val="0"/>
        <w:adjustRightInd w:val="0"/>
        <w:jc w:val="right"/>
        <w:rPr>
          <w:rFonts w:ascii="Times New Roman" w:hAnsi="Times New Roman"/>
          <w:sz w:val="28"/>
          <w:szCs w:val="28"/>
        </w:rPr>
      </w:pPr>
    </w:p>
    <w:p w:rsidR="00A9352A" w:rsidRDefault="00A9352A" w:rsidP="00A9352A">
      <w:pPr>
        <w:widowControl w:val="0"/>
        <w:autoSpaceDE w:val="0"/>
        <w:autoSpaceDN w:val="0"/>
        <w:adjustRightInd w:val="0"/>
        <w:jc w:val="right"/>
        <w:rPr>
          <w:rFonts w:ascii="Times New Roman" w:hAnsi="Times New Roman"/>
          <w:sz w:val="28"/>
          <w:szCs w:val="28"/>
        </w:rPr>
      </w:pPr>
    </w:p>
    <w:p w:rsidR="00A9352A" w:rsidRDefault="00A9352A" w:rsidP="00A9352A">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Автор работы: ФИО, класс,</w:t>
      </w:r>
    </w:p>
    <w:p w:rsidR="00A9352A" w:rsidRDefault="00A9352A" w:rsidP="00A9352A">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t>школа, домашний адрес, телефон</w:t>
      </w:r>
    </w:p>
    <w:p w:rsidR="00A9352A" w:rsidRDefault="00A9352A" w:rsidP="00A9352A">
      <w:pPr>
        <w:widowControl w:val="0"/>
        <w:tabs>
          <w:tab w:val="left" w:pos="5245"/>
        </w:tabs>
        <w:autoSpaceDE w:val="0"/>
        <w:autoSpaceDN w:val="0"/>
        <w:adjustRightInd w:val="0"/>
        <w:rPr>
          <w:rFonts w:ascii="Times New Roman" w:hAnsi="Times New Roman"/>
          <w:i/>
          <w:sz w:val="28"/>
          <w:szCs w:val="28"/>
        </w:rPr>
      </w:pPr>
    </w:p>
    <w:p w:rsidR="00A9352A" w:rsidRDefault="00A9352A" w:rsidP="00A9352A">
      <w:pPr>
        <w:widowControl w:val="0"/>
        <w:tabs>
          <w:tab w:val="left" w:pos="5245"/>
        </w:tabs>
        <w:autoSpaceDE w:val="0"/>
        <w:autoSpaceDN w:val="0"/>
        <w:adjustRightInd w:val="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Научный руководитель: ФИО, должность, место работы, </w:t>
      </w:r>
    </w:p>
    <w:p w:rsidR="00A9352A" w:rsidRDefault="00A9352A" w:rsidP="00A9352A">
      <w:pPr>
        <w:widowControl w:val="0"/>
        <w:tabs>
          <w:tab w:val="left" w:pos="5245"/>
        </w:tabs>
        <w:autoSpaceDE w:val="0"/>
        <w:autoSpaceDN w:val="0"/>
        <w:adjustRightInd w:val="0"/>
        <w:jc w:val="right"/>
        <w:rPr>
          <w:rFonts w:ascii="Times New Roman" w:hAnsi="Times New Roman"/>
          <w:sz w:val="28"/>
          <w:szCs w:val="28"/>
        </w:rPr>
      </w:pPr>
      <w:r>
        <w:rPr>
          <w:rFonts w:ascii="Times New Roman" w:hAnsi="Times New Roman"/>
          <w:sz w:val="28"/>
          <w:szCs w:val="28"/>
        </w:rPr>
        <w:t>почтовый адрес и телефон школы</w:t>
      </w:r>
    </w:p>
    <w:p w:rsidR="00A9352A" w:rsidRDefault="00A9352A" w:rsidP="00A9352A">
      <w:pPr>
        <w:widowControl w:val="0"/>
        <w:tabs>
          <w:tab w:val="left" w:pos="5245"/>
        </w:tabs>
        <w:autoSpaceDE w:val="0"/>
        <w:autoSpaceDN w:val="0"/>
        <w:adjustRightInd w:val="0"/>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A9352A" w:rsidRDefault="00A9352A" w:rsidP="00A9352A">
      <w:pPr>
        <w:widowControl w:val="0"/>
        <w:autoSpaceDE w:val="0"/>
        <w:autoSpaceDN w:val="0"/>
        <w:adjustRightInd w:val="0"/>
        <w:jc w:val="center"/>
        <w:rPr>
          <w:rFonts w:ascii="Times New Roman" w:hAnsi="Times New Roman"/>
          <w:sz w:val="28"/>
          <w:szCs w:val="28"/>
        </w:rPr>
      </w:pPr>
    </w:p>
    <w:p w:rsidR="00A9352A" w:rsidRDefault="00A9352A" w:rsidP="00A9352A">
      <w:pPr>
        <w:widowControl w:val="0"/>
        <w:autoSpaceDE w:val="0"/>
        <w:autoSpaceDN w:val="0"/>
        <w:adjustRightInd w:val="0"/>
        <w:jc w:val="center"/>
        <w:rPr>
          <w:rFonts w:ascii="Times New Roman" w:hAnsi="Times New Roman"/>
          <w:sz w:val="28"/>
          <w:szCs w:val="28"/>
        </w:rPr>
      </w:pPr>
    </w:p>
    <w:p w:rsidR="00A9352A" w:rsidRDefault="00A9352A" w:rsidP="00A9352A">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Пугачев,  202</w:t>
      </w:r>
      <w:r w:rsidR="0068388E">
        <w:rPr>
          <w:rFonts w:ascii="Times New Roman" w:hAnsi="Times New Roman"/>
          <w:sz w:val="28"/>
          <w:szCs w:val="28"/>
        </w:rPr>
        <w:t>4</w:t>
      </w:r>
      <w:r>
        <w:rPr>
          <w:rFonts w:ascii="Times New Roman" w:hAnsi="Times New Roman"/>
          <w:sz w:val="28"/>
          <w:szCs w:val="28"/>
        </w:rPr>
        <w:t>г.</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3 к Положению </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о  Всероссийской научно-практической конференции для учащихся </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«Путь к Возрождению» </w:t>
      </w: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widowControl w:val="0"/>
        <w:autoSpaceDE w:val="0"/>
        <w:autoSpaceDN w:val="0"/>
        <w:spacing w:before="77" w:after="0" w:line="252" w:lineRule="exact"/>
        <w:ind w:left="142"/>
        <w:jc w:val="center"/>
        <w:rPr>
          <w:rFonts w:ascii="Times New Roman" w:hAnsi="Times New Roman"/>
          <w:b/>
          <w:bCs/>
          <w:sz w:val="26"/>
          <w:szCs w:val="26"/>
        </w:rPr>
      </w:pPr>
      <w:r>
        <w:rPr>
          <w:rFonts w:ascii="Times New Roman" w:hAnsi="Times New Roman"/>
          <w:b/>
          <w:bCs/>
          <w:sz w:val="26"/>
          <w:szCs w:val="26"/>
        </w:rPr>
        <w:t>СОГЛАСИЕ НА ОБРАБОТКУ ПЕРСОНАЛЬНЫХ ДАННЫХ</w:t>
      </w:r>
    </w:p>
    <w:p w:rsidR="00A9352A" w:rsidRDefault="00A9352A" w:rsidP="00A9352A">
      <w:pPr>
        <w:widowControl w:val="0"/>
        <w:autoSpaceDE w:val="0"/>
        <w:autoSpaceDN w:val="0"/>
        <w:spacing w:before="77" w:after="0" w:line="252" w:lineRule="exact"/>
        <w:ind w:left="142"/>
        <w:jc w:val="center"/>
        <w:rPr>
          <w:rFonts w:ascii="Times New Roman" w:hAnsi="Times New Roman"/>
          <w:b/>
          <w:bCs/>
        </w:rPr>
      </w:pPr>
      <w:r>
        <w:rPr>
          <w:rFonts w:ascii="Times New Roman" w:hAnsi="Times New Roman"/>
          <w:b/>
          <w:bCs/>
        </w:rPr>
        <w:t xml:space="preserve">(для участника  Всероссийской научно-практической конференции для учащихся </w:t>
      </w:r>
    </w:p>
    <w:p w:rsidR="00A9352A" w:rsidRDefault="00A9352A" w:rsidP="00A9352A">
      <w:pPr>
        <w:widowControl w:val="0"/>
        <w:autoSpaceDE w:val="0"/>
        <w:autoSpaceDN w:val="0"/>
        <w:spacing w:before="77" w:after="0" w:line="252" w:lineRule="exact"/>
        <w:ind w:left="142"/>
        <w:jc w:val="center"/>
        <w:rPr>
          <w:rFonts w:ascii="Times New Roman" w:hAnsi="Times New Roman"/>
          <w:b/>
          <w:bCs/>
        </w:rPr>
      </w:pPr>
      <w:r>
        <w:rPr>
          <w:rFonts w:ascii="Times New Roman" w:hAnsi="Times New Roman"/>
          <w:b/>
          <w:bCs/>
        </w:rPr>
        <w:t>«Путь к возрождению»)</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Я,________________________________________________________________, (Фамилия, имя, отчество (при наличии) родителя, законного представителя) в соответствии с п.1 ст.9 Федерального закона от 27 июля 2006 года № 152-ФЗ «О персональных данных» даю муниципальному общеобразовательному учреждению «Средняя общеобразовательная школа № 3 г. Пугачев Саратовской области», адрес: 413720, Саратовская область, г. Пугачев, ул. Урицкого, д.3, согласие на обработку персональных данных моего сына/дочери _________________________________________________________________</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(Фамилия, имя, отчество (при наличии) участника конференции) </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Согласие относится к обработке следующих персональных данных: </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1. Фамилия, имя, отчество (при наличии). </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2. Возраст. </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3. Авторские научно-исследовательские работы. </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4. Место учебы. </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 xml:space="preserve">Персональные данные могут быть использованы исключительно в следующих целях: </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соблюдения порядка и правил проведения конференции;</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обработки результатов проведения конференции; </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статистической обработки данных об участниках конференции; </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публикации конкурсных работ участников на официальном сайте организатора конференции, выпускаемой печатной продукции организатора конференции, а также презентации конкурсных работ в рамках мероприятий организатора конференции. </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Допускаются следующие действия в отношении персональных данных несовершеннолетнего:</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Сбор, систематизация, накопление, хранение, уточнение данных. </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 xml:space="preserve">Использование при обработке. </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Передача третьим лицам при обмене информацией в рамках действующего законодательства.</w:t>
      </w:r>
    </w:p>
    <w:p w:rsidR="00A9352A" w:rsidRPr="00F30CAA" w:rsidRDefault="00A9352A" w:rsidP="00A9352A">
      <w:pPr>
        <w:widowControl w:val="0"/>
        <w:autoSpaceDE w:val="0"/>
        <w:autoSpaceDN w:val="0"/>
        <w:spacing w:after="0" w:line="240" w:lineRule="auto"/>
        <w:ind w:firstLine="708"/>
        <w:jc w:val="both"/>
        <w:rPr>
          <w:rFonts w:ascii="Times New Roman" w:hAnsi="Times New Roman"/>
          <w:sz w:val="28"/>
          <w:szCs w:val="26"/>
        </w:rPr>
      </w:pPr>
      <w:r w:rsidRPr="00F30CAA">
        <w:rPr>
          <w:rFonts w:ascii="Times New Roman" w:hAnsi="Times New Roman"/>
          <w:sz w:val="28"/>
          <w:szCs w:val="26"/>
        </w:rPr>
        <w:t>Настоящее согласие действует в период проведения конференции и может быть отозвано мною в любое время с письменным уведомлением.</w:t>
      </w: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p>
    <w:p w:rsidR="00A9352A" w:rsidRPr="00F30CAA" w:rsidRDefault="00A9352A" w:rsidP="00A9352A">
      <w:pPr>
        <w:widowControl w:val="0"/>
        <w:autoSpaceDE w:val="0"/>
        <w:autoSpaceDN w:val="0"/>
        <w:spacing w:after="0" w:line="240" w:lineRule="auto"/>
        <w:jc w:val="both"/>
        <w:rPr>
          <w:rFonts w:ascii="Times New Roman" w:hAnsi="Times New Roman"/>
          <w:sz w:val="28"/>
          <w:szCs w:val="26"/>
        </w:rPr>
      </w:pPr>
      <w:r w:rsidRPr="00F30CAA">
        <w:rPr>
          <w:rFonts w:ascii="Times New Roman" w:hAnsi="Times New Roman"/>
          <w:sz w:val="28"/>
          <w:szCs w:val="26"/>
        </w:rPr>
        <w:t>_____________________ /___________________ «______» __________ 202</w:t>
      </w:r>
      <w:r w:rsidR="0068388E" w:rsidRPr="00F30CAA">
        <w:rPr>
          <w:rFonts w:ascii="Times New Roman" w:hAnsi="Times New Roman"/>
          <w:sz w:val="28"/>
          <w:szCs w:val="26"/>
        </w:rPr>
        <w:t>4</w:t>
      </w:r>
      <w:r w:rsidRPr="00F30CAA">
        <w:rPr>
          <w:rFonts w:ascii="Times New Roman" w:hAnsi="Times New Roman"/>
          <w:sz w:val="28"/>
          <w:szCs w:val="26"/>
        </w:rPr>
        <w:t xml:space="preserve"> г</w:t>
      </w:r>
      <w:r w:rsidR="00F30CAA">
        <w:rPr>
          <w:rFonts w:ascii="Times New Roman" w:hAnsi="Times New Roman"/>
          <w:sz w:val="28"/>
          <w:szCs w:val="26"/>
        </w:rPr>
        <w:t>.</w:t>
      </w:r>
      <w:r w:rsidRPr="00F30CAA">
        <w:rPr>
          <w:rFonts w:ascii="Times New Roman" w:hAnsi="Times New Roman"/>
          <w:sz w:val="28"/>
          <w:szCs w:val="26"/>
        </w:rPr>
        <w:t xml:space="preserve"> (подпись)                              (расшифровка)</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lastRenderedPageBreak/>
        <w:t xml:space="preserve">Приложение № 4 к Положению </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о  Всероссийской научно-практической конференции для учащихся </w:t>
      </w:r>
    </w:p>
    <w:p w:rsidR="00A9352A" w:rsidRDefault="00A9352A" w:rsidP="00A9352A">
      <w:pPr>
        <w:spacing w:after="0" w:line="240" w:lineRule="auto"/>
        <w:ind w:left="3541" w:hanging="1"/>
        <w:jc w:val="right"/>
        <w:rPr>
          <w:rFonts w:ascii="Times New Roman" w:hAnsi="Times New Roman"/>
          <w:sz w:val="28"/>
          <w:szCs w:val="28"/>
        </w:rPr>
      </w:pPr>
      <w:r>
        <w:rPr>
          <w:rFonts w:ascii="Times New Roman" w:hAnsi="Times New Roman"/>
          <w:sz w:val="28"/>
          <w:szCs w:val="28"/>
        </w:rPr>
        <w:t xml:space="preserve">«Путь к Возрождению» </w:t>
      </w: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p>
    <w:p w:rsidR="00A9352A" w:rsidRDefault="00A9352A" w:rsidP="00A9352A">
      <w:pPr>
        <w:spacing w:after="0" w:line="240" w:lineRule="auto"/>
        <w:jc w:val="center"/>
        <w:rPr>
          <w:rFonts w:ascii="Times New Roman" w:hAnsi="Times New Roman"/>
          <w:b/>
          <w:color w:val="000000"/>
          <w:spacing w:val="-9"/>
          <w:sz w:val="28"/>
          <w:szCs w:val="27"/>
        </w:rPr>
      </w:pPr>
      <w:r>
        <w:rPr>
          <w:rFonts w:ascii="Times New Roman" w:hAnsi="Times New Roman"/>
          <w:b/>
          <w:color w:val="000000"/>
          <w:spacing w:val="-9"/>
          <w:sz w:val="28"/>
          <w:szCs w:val="27"/>
        </w:rPr>
        <w:t>Критерии оценивания</w:t>
      </w:r>
    </w:p>
    <w:p w:rsidR="00A9352A" w:rsidRDefault="00A9352A" w:rsidP="00A9352A">
      <w:pPr>
        <w:spacing w:after="0" w:line="240" w:lineRule="auto"/>
        <w:jc w:val="center"/>
        <w:rPr>
          <w:rFonts w:ascii="Times New Roman" w:hAnsi="Times New Roman"/>
          <w:b/>
          <w:color w:val="000000"/>
          <w:spacing w:val="-9"/>
          <w:sz w:val="28"/>
          <w:szCs w:val="27"/>
        </w:rPr>
      </w:pPr>
      <w:r>
        <w:rPr>
          <w:rFonts w:ascii="Times New Roman" w:hAnsi="Times New Roman"/>
          <w:b/>
          <w:color w:val="000000"/>
          <w:spacing w:val="-9"/>
          <w:sz w:val="28"/>
          <w:szCs w:val="27"/>
        </w:rPr>
        <w:t xml:space="preserve"> научно-исследовательской работы</w:t>
      </w:r>
    </w:p>
    <w:p w:rsidR="00A9352A" w:rsidRDefault="00A9352A" w:rsidP="00A9352A">
      <w:pPr>
        <w:spacing w:after="0" w:line="240" w:lineRule="auto"/>
        <w:jc w:val="center"/>
        <w:rPr>
          <w:rFonts w:ascii="Times New Roman" w:hAnsi="Times New Roman"/>
          <w:b/>
          <w:sz w:val="28"/>
          <w:szCs w:val="28"/>
        </w:rPr>
      </w:pPr>
      <w:r>
        <w:rPr>
          <w:rFonts w:ascii="Times New Roman" w:hAnsi="Times New Roman"/>
          <w:b/>
          <w:color w:val="000000"/>
          <w:spacing w:val="-9"/>
          <w:sz w:val="28"/>
          <w:szCs w:val="27"/>
        </w:rPr>
        <w:t xml:space="preserve">участников </w:t>
      </w:r>
      <w:r>
        <w:rPr>
          <w:rFonts w:ascii="Times New Roman" w:hAnsi="Times New Roman"/>
          <w:b/>
          <w:sz w:val="28"/>
          <w:szCs w:val="28"/>
        </w:rPr>
        <w:t xml:space="preserve"> Всероссийской научно-практической конференции для учащихся «Путь к возрождению» </w:t>
      </w:r>
    </w:p>
    <w:p w:rsidR="00A9352A" w:rsidRDefault="00A9352A" w:rsidP="00A9352A">
      <w:pPr>
        <w:spacing w:after="0" w:line="240" w:lineRule="auto"/>
        <w:jc w:val="center"/>
        <w:rPr>
          <w:rFonts w:ascii="Times New Roman" w:hAnsi="Times New Roman"/>
          <w:sz w:val="27"/>
          <w:szCs w:val="27"/>
        </w:rPr>
      </w:pPr>
    </w:p>
    <w:tbl>
      <w:tblPr>
        <w:tblW w:w="10065" w:type="dxa"/>
        <w:tblInd w:w="-318" w:type="dxa"/>
        <w:tblLayout w:type="fixed"/>
        <w:tblLook w:val="01E0" w:firstRow="1" w:lastRow="1" w:firstColumn="1" w:lastColumn="1" w:noHBand="0" w:noVBand="0"/>
      </w:tblPr>
      <w:tblGrid>
        <w:gridCol w:w="567"/>
        <w:gridCol w:w="8506"/>
        <w:gridCol w:w="992"/>
      </w:tblGrid>
      <w:tr w:rsidR="00A9352A" w:rsidRPr="00F30CAA" w:rsidTr="00A9352A">
        <w:trPr>
          <w:trHeight w:val="130"/>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pacing w:val="-9"/>
                <w:sz w:val="28"/>
                <w:szCs w:val="28"/>
              </w:rPr>
            </w:pPr>
            <w:r w:rsidRPr="00F30CAA">
              <w:rPr>
                <w:rFonts w:ascii="Times New Roman" w:hAnsi="Times New Roman"/>
                <w:spacing w:val="-9"/>
                <w:sz w:val="28"/>
                <w:szCs w:val="28"/>
              </w:rPr>
              <w:t>№</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keepNext/>
              <w:keepLines/>
              <w:spacing w:after="0" w:line="240" w:lineRule="auto"/>
              <w:ind w:right="-249"/>
              <w:jc w:val="center"/>
              <w:outlineLvl w:val="0"/>
              <w:rPr>
                <w:rFonts w:ascii="Times New Roman" w:eastAsia="Times New Roman" w:hAnsi="Times New Roman"/>
                <w:bCs/>
                <w:sz w:val="28"/>
                <w:szCs w:val="28"/>
              </w:rPr>
            </w:pPr>
            <w:r w:rsidRPr="00F30CAA">
              <w:rPr>
                <w:rFonts w:ascii="Times New Roman" w:eastAsia="Times New Roman" w:hAnsi="Times New Roman"/>
                <w:bCs/>
                <w:sz w:val="28"/>
                <w:szCs w:val="28"/>
              </w:rPr>
              <w:t>Оцениваемые параметры</w:t>
            </w:r>
          </w:p>
        </w:tc>
        <w:tc>
          <w:tcPr>
            <w:tcW w:w="992"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center"/>
              <w:rPr>
                <w:rFonts w:ascii="Times New Roman" w:hAnsi="Times New Roman"/>
                <w:spacing w:val="-9"/>
                <w:sz w:val="28"/>
                <w:szCs w:val="28"/>
              </w:rPr>
            </w:pPr>
            <w:r w:rsidRPr="00F30CAA">
              <w:rPr>
                <w:rFonts w:ascii="Times New Roman" w:hAnsi="Times New Roman"/>
                <w:spacing w:val="-9"/>
                <w:sz w:val="28"/>
                <w:szCs w:val="28"/>
              </w:rPr>
              <w:t>Оценка</w:t>
            </w:r>
          </w:p>
        </w:tc>
      </w:tr>
      <w:tr w:rsidR="00A9352A" w:rsidRPr="00F30CAA" w:rsidTr="00A9352A">
        <w:trPr>
          <w:trHeight w:val="1115"/>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1.</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Актуальность поставленной задачи:</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 xml:space="preserve">имеет большой практический и теоретический интерес </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носит вспомогательный характер</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степень актуальности определить сложно</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неактуальна</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935"/>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2.</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Умение автора выделить и сформулировать проблему, цели и задачи исследования: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автор четко выделяет и формулирует проблему, цели и задачи исследования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недостаточный уровень проработанности проблемы, цели и задач исследования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проблемы, цели и задачи исследования не выделены и не сформулированы</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935"/>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3.</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Соответствие содержания сформулированной теме, поставленным целям и задачам:</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соответствует полностью</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соответствует частично</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 соответствует</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1108"/>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4.</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Оригинальность методов решения задачи, исследования: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решена новыми, оригинальными методами</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имеет новый подход к решению, использованы новые идеи</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используются традиционные методы решения</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tc>
      </w:tr>
      <w:tr w:rsidR="00A9352A" w:rsidRPr="00F30CAA" w:rsidTr="00A9352A">
        <w:trPr>
          <w:trHeight w:val="1562"/>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5.</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Новизна полученных результатов:</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получены новые теоретические и практические результаты</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разработан и выполнен оригинальный эксперимент</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имеется новый подход к решению известной проблемы</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имеются элементы новизны</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ничего нового нет</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4</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1213"/>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6.</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Сформулированность и аргументированность собственного мнения: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существует собственная точка зрения, подтвержденная аргументами</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собственное мнение сформулировано, но аргументация слабая или надуманная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lastRenderedPageBreak/>
              <w:t>аргументация отсутствует</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собственного мнения нет</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5377BD" w:rsidRDefault="005377BD"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lastRenderedPageBreak/>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273"/>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lastRenderedPageBreak/>
              <w:t>7.</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Значение результатов работы. Практическая значимость исследования: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результаты заслуживают опубликования и практического применения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 xml:space="preserve">использование </w:t>
            </w:r>
            <w:r w:rsidR="005377BD">
              <w:rPr>
                <w:rFonts w:ascii="Times New Roman" w:hAnsi="Times New Roman"/>
                <w:color w:val="000000"/>
                <w:spacing w:val="-9"/>
                <w:sz w:val="28"/>
                <w:szCs w:val="28"/>
              </w:rPr>
              <w:t xml:space="preserve">результатов </w:t>
            </w:r>
            <w:r w:rsidRPr="00F30CAA">
              <w:rPr>
                <w:rFonts w:ascii="Times New Roman" w:hAnsi="Times New Roman"/>
                <w:color w:val="000000"/>
                <w:spacing w:val="-9"/>
                <w:sz w:val="28"/>
                <w:szCs w:val="28"/>
              </w:rPr>
              <w:t>в практической работе обучающихся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можно использовать в учебном процессе</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 заслуживают внимания</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3</w:t>
            </w:r>
          </w:p>
          <w:p w:rsidR="005377BD" w:rsidRDefault="005377BD"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557"/>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8.</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Уровень проработанности исследования, решения задач. Четкость выводов, обобщающих исследования:</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задача решена полностью и подробно с выполнением всех необходимых элементов исследования, выводы четкие, ясно сформулированы</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недостаточный уровень проработанности решения, выводы не соответствуют цели и задачам исследования</w:t>
            </w:r>
          </w:p>
          <w:p w:rsidR="00A9352A" w:rsidRPr="00F30CAA" w:rsidRDefault="00A9352A" w:rsidP="00A9352A">
            <w:pPr>
              <w:shd w:val="clear" w:color="auto" w:fill="FFFFFF"/>
              <w:spacing w:after="0" w:line="240" w:lineRule="auto"/>
              <w:ind w:left="462"/>
              <w:jc w:val="both"/>
              <w:rPr>
                <w:rFonts w:ascii="Times New Roman" w:hAnsi="Times New Roman"/>
                <w:b/>
                <w:color w:val="000000"/>
                <w:spacing w:val="-9"/>
                <w:sz w:val="28"/>
                <w:szCs w:val="28"/>
              </w:rPr>
            </w:pPr>
            <w:r w:rsidRPr="00F30CAA">
              <w:rPr>
                <w:rFonts w:ascii="Times New Roman" w:hAnsi="Times New Roman"/>
                <w:color w:val="000000"/>
                <w:spacing w:val="-9"/>
                <w:sz w:val="28"/>
                <w:szCs w:val="28"/>
              </w:rPr>
              <w:t xml:space="preserve">решение не может рассматриваться как удовлетворительное, отсутствуют выводы </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5377BD" w:rsidRDefault="005377BD"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1108"/>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9.</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Оформление работы:</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работа оформлена грамотно</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есть замечания по оформлению работы</w:t>
            </w:r>
          </w:p>
          <w:p w:rsidR="00A9352A" w:rsidRPr="00F30CAA" w:rsidRDefault="00A9352A" w:rsidP="00A9352A">
            <w:pPr>
              <w:shd w:val="clear" w:color="auto" w:fill="FFFFFF"/>
              <w:spacing w:after="0" w:line="240" w:lineRule="auto"/>
              <w:ind w:left="46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не соответствует требованиям оформления</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r w:rsidR="00A9352A" w:rsidRPr="00F30CAA" w:rsidTr="00A9352A">
        <w:trPr>
          <w:trHeight w:val="537"/>
        </w:trPr>
        <w:tc>
          <w:tcPr>
            <w:tcW w:w="567"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pacing w:after="0" w:line="240" w:lineRule="auto"/>
              <w:jc w:val="center"/>
              <w:rPr>
                <w:rFonts w:ascii="Times New Roman" w:hAnsi="Times New Roman"/>
                <w:sz w:val="28"/>
                <w:szCs w:val="28"/>
              </w:rPr>
            </w:pPr>
            <w:r w:rsidRPr="00F30CAA">
              <w:rPr>
                <w:rFonts w:ascii="Times New Roman" w:hAnsi="Times New Roman"/>
                <w:sz w:val="28"/>
                <w:szCs w:val="28"/>
              </w:rPr>
              <w:t>10.</w:t>
            </w:r>
          </w:p>
        </w:tc>
        <w:tc>
          <w:tcPr>
            <w:tcW w:w="8506" w:type="dxa"/>
            <w:tcBorders>
              <w:top w:val="single" w:sz="4" w:space="0" w:color="auto"/>
              <w:left w:val="single" w:sz="4" w:space="0" w:color="auto"/>
              <w:bottom w:val="single" w:sz="4" w:space="0" w:color="auto"/>
              <w:right w:val="single" w:sz="4" w:space="0" w:color="auto"/>
            </w:tcBorders>
            <w:hideMark/>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Защита работы:</w:t>
            </w:r>
          </w:p>
          <w:p w:rsidR="00A9352A" w:rsidRPr="00F30CAA" w:rsidRDefault="00A9352A" w:rsidP="00A9352A">
            <w:pPr>
              <w:shd w:val="clear" w:color="auto" w:fill="FFFFFF"/>
              <w:spacing w:after="0" w:line="240" w:lineRule="auto"/>
              <w:ind w:left="43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 xml:space="preserve">способность автора проекта четко, стилистически грамотно и тезисно представить этапы и результаты своей деятельности </w:t>
            </w:r>
          </w:p>
          <w:p w:rsidR="00A9352A" w:rsidRPr="00F30CAA" w:rsidRDefault="00A9352A" w:rsidP="00A9352A">
            <w:pPr>
              <w:shd w:val="clear" w:color="auto" w:fill="FFFFFF"/>
              <w:spacing w:after="0" w:line="240" w:lineRule="auto"/>
              <w:ind w:left="43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автор работы недостаточно четко и грамотно представляет этапы и результаты своей работы</w:t>
            </w:r>
          </w:p>
          <w:p w:rsidR="00A9352A" w:rsidRPr="00F30CAA" w:rsidRDefault="00A9352A" w:rsidP="00A9352A">
            <w:pPr>
              <w:shd w:val="clear" w:color="auto" w:fill="FFFFFF"/>
              <w:spacing w:after="0" w:line="240" w:lineRule="auto"/>
              <w:ind w:left="432"/>
              <w:jc w:val="both"/>
              <w:rPr>
                <w:rFonts w:ascii="Times New Roman" w:hAnsi="Times New Roman"/>
                <w:color w:val="000000"/>
                <w:spacing w:val="-9"/>
                <w:sz w:val="28"/>
                <w:szCs w:val="28"/>
              </w:rPr>
            </w:pPr>
            <w:r w:rsidRPr="00F30CAA">
              <w:rPr>
                <w:rFonts w:ascii="Times New Roman" w:hAnsi="Times New Roman"/>
                <w:color w:val="000000"/>
                <w:spacing w:val="-9"/>
                <w:sz w:val="28"/>
                <w:szCs w:val="28"/>
              </w:rPr>
              <w:t>публичного представления работы нет</w:t>
            </w:r>
          </w:p>
        </w:tc>
        <w:tc>
          <w:tcPr>
            <w:tcW w:w="992" w:type="dxa"/>
            <w:tcBorders>
              <w:top w:val="single" w:sz="4" w:space="0" w:color="auto"/>
              <w:left w:val="single" w:sz="4" w:space="0" w:color="auto"/>
              <w:bottom w:val="single" w:sz="4" w:space="0" w:color="auto"/>
              <w:right w:val="single" w:sz="4" w:space="0" w:color="auto"/>
            </w:tcBorders>
          </w:tcPr>
          <w:p w:rsidR="00A9352A" w:rsidRPr="00F30CAA" w:rsidRDefault="00A9352A" w:rsidP="00A9352A">
            <w:pPr>
              <w:shd w:val="clear" w:color="auto" w:fill="FFFFFF"/>
              <w:spacing w:after="0" w:line="240" w:lineRule="auto"/>
              <w:jc w:val="both"/>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2</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1</w:t>
            </w: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p>
          <w:p w:rsidR="00A9352A" w:rsidRPr="00F30CAA" w:rsidRDefault="00A9352A" w:rsidP="00A9352A">
            <w:pPr>
              <w:shd w:val="clear" w:color="auto" w:fill="FFFFFF"/>
              <w:spacing w:after="0" w:line="240" w:lineRule="auto"/>
              <w:jc w:val="center"/>
              <w:rPr>
                <w:rFonts w:ascii="Times New Roman" w:hAnsi="Times New Roman"/>
                <w:color w:val="000000"/>
                <w:spacing w:val="-9"/>
                <w:sz w:val="28"/>
                <w:szCs w:val="28"/>
              </w:rPr>
            </w:pPr>
            <w:r w:rsidRPr="00F30CAA">
              <w:rPr>
                <w:rFonts w:ascii="Times New Roman" w:hAnsi="Times New Roman"/>
                <w:color w:val="000000"/>
                <w:spacing w:val="-9"/>
                <w:sz w:val="28"/>
                <w:szCs w:val="28"/>
              </w:rPr>
              <w:t>0</w:t>
            </w:r>
          </w:p>
        </w:tc>
      </w:tr>
    </w:tbl>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ind w:firstLine="360"/>
        <w:jc w:val="center"/>
        <w:rPr>
          <w:rFonts w:ascii="Times New Roman" w:hAnsi="Times New Roman"/>
          <w:b/>
          <w:sz w:val="28"/>
          <w:szCs w:val="28"/>
        </w:rPr>
      </w:pPr>
    </w:p>
    <w:p w:rsidR="00A9352A" w:rsidRDefault="00A9352A" w:rsidP="00A9352A">
      <w:pPr>
        <w:spacing w:after="0" w:line="240" w:lineRule="auto"/>
        <w:jc w:val="center"/>
        <w:rPr>
          <w:rFonts w:ascii="Times New Roman" w:eastAsia="Times New Roman" w:hAnsi="Times New Roman"/>
          <w:b/>
          <w:sz w:val="28"/>
          <w:szCs w:val="28"/>
        </w:rPr>
      </w:pPr>
      <w:bookmarkStart w:id="0" w:name="_GoBack"/>
      <w:bookmarkEnd w:id="0"/>
    </w:p>
    <w:sectPr w:rsidR="00A9352A" w:rsidSect="007C3DB5">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5E78"/>
    <w:multiLevelType w:val="hybridMultilevel"/>
    <w:tmpl w:val="377A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060F2"/>
    <w:multiLevelType w:val="hybridMultilevel"/>
    <w:tmpl w:val="CFCC6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AC41173"/>
    <w:multiLevelType w:val="hybridMultilevel"/>
    <w:tmpl w:val="475E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253F1"/>
    <w:multiLevelType w:val="hybridMultilevel"/>
    <w:tmpl w:val="1236FAB2"/>
    <w:lvl w:ilvl="0" w:tplc="5B0676D2">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BA35ED"/>
    <w:multiLevelType w:val="hybridMultilevel"/>
    <w:tmpl w:val="EF205C52"/>
    <w:lvl w:ilvl="0" w:tplc="5B0676D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6BD24D0"/>
    <w:multiLevelType w:val="singleLevel"/>
    <w:tmpl w:val="CF44E636"/>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6" w15:restartNumberingAfterBreak="0">
    <w:nsid w:val="3DD711DE"/>
    <w:multiLevelType w:val="hybridMultilevel"/>
    <w:tmpl w:val="F7CC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5E0210"/>
    <w:multiLevelType w:val="multilevel"/>
    <w:tmpl w:val="42262422"/>
    <w:lvl w:ilvl="0">
      <w:start w:val="1"/>
      <w:numFmt w:val="upperRoman"/>
      <w:lvlText w:val="%1."/>
      <w:lvlJc w:val="left"/>
      <w:pPr>
        <w:ind w:left="1080" w:hanging="720"/>
      </w:pPr>
    </w:lvl>
    <w:lvl w:ilvl="1">
      <w:start w:val="6"/>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8" w15:restartNumberingAfterBreak="0">
    <w:nsid w:val="499F2EB9"/>
    <w:multiLevelType w:val="singleLevel"/>
    <w:tmpl w:val="59D4A21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9" w15:restartNumberingAfterBreak="0">
    <w:nsid w:val="4E211AA7"/>
    <w:multiLevelType w:val="hybridMultilevel"/>
    <w:tmpl w:val="2E9EB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1AA10DF"/>
    <w:multiLevelType w:val="multilevel"/>
    <w:tmpl w:val="EB3E624E"/>
    <w:lvl w:ilvl="0">
      <w:start w:val="1"/>
      <w:numFmt w:val="decimal"/>
      <w:lvlText w:val="%1."/>
      <w:lvlJc w:val="left"/>
      <w:pPr>
        <w:ind w:left="785" w:hanging="360"/>
      </w:pPr>
    </w:lvl>
    <w:lvl w:ilvl="1">
      <w:start w:val="1"/>
      <w:numFmt w:val="decimal"/>
      <w:isLgl/>
      <w:lvlText w:val="%1.%2."/>
      <w:lvlJc w:val="left"/>
      <w:pPr>
        <w:ind w:left="1145" w:hanging="720"/>
      </w:pPr>
    </w:lvl>
    <w:lvl w:ilvl="2">
      <w:start w:val="1"/>
      <w:numFmt w:val="decimal"/>
      <w:isLgl/>
      <w:lvlText w:val="%1.%2.%3."/>
      <w:lvlJc w:val="left"/>
      <w:pPr>
        <w:ind w:left="1145" w:hanging="720"/>
      </w:pPr>
    </w:lvl>
    <w:lvl w:ilvl="3">
      <w:start w:val="1"/>
      <w:numFmt w:val="decimal"/>
      <w:isLgl/>
      <w:lvlText w:val="%1.%2.%3.%4."/>
      <w:lvlJc w:val="left"/>
      <w:pPr>
        <w:ind w:left="1505" w:hanging="1080"/>
      </w:pPr>
    </w:lvl>
    <w:lvl w:ilvl="4">
      <w:start w:val="1"/>
      <w:numFmt w:val="decimal"/>
      <w:isLgl/>
      <w:lvlText w:val="%1.%2.%3.%4.%5."/>
      <w:lvlJc w:val="left"/>
      <w:pPr>
        <w:ind w:left="1505" w:hanging="1080"/>
      </w:pPr>
    </w:lvl>
    <w:lvl w:ilvl="5">
      <w:start w:val="1"/>
      <w:numFmt w:val="decimal"/>
      <w:isLgl/>
      <w:lvlText w:val="%1.%2.%3.%4.%5.%6."/>
      <w:lvlJc w:val="left"/>
      <w:pPr>
        <w:ind w:left="1865" w:hanging="1440"/>
      </w:pPr>
    </w:lvl>
    <w:lvl w:ilvl="6">
      <w:start w:val="1"/>
      <w:numFmt w:val="decimal"/>
      <w:isLgl/>
      <w:lvlText w:val="%1.%2.%3.%4.%5.%6.%7."/>
      <w:lvlJc w:val="left"/>
      <w:pPr>
        <w:ind w:left="2225" w:hanging="1800"/>
      </w:pPr>
    </w:lvl>
    <w:lvl w:ilvl="7">
      <w:start w:val="1"/>
      <w:numFmt w:val="decimal"/>
      <w:isLgl/>
      <w:lvlText w:val="%1.%2.%3.%4.%5.%6.%7.%8."/>
      <w:lvlJc w:val="left"/>
      <w:pPr>
        <w:ind w:left="2225" w:hanging="1800"/>
      </w:pPr>
    </w:lvl>
    <w:lvl w:ilvl="8">
      <w:start w:val="1"/>
      <w:numFmt w:val="decimal"/>
      <w:isLgl/>
      <w:lvlText w:val="%1.%2.%3.%4.%5.%6.%7.%8.%9."/>
      <w:lvlJc w:val="left"/>
      <w:pPr>
        <w:ind w:left="2585" w:hanging="2160"/>
      </w:pPr>
    </w:lvl>
  </w:abstractNum>
  <w:abstractNum w:abstractNumId="11" w15:restartNumberingAfterBreak="0">
    <w:nsid w:val="69D61271"/>
    <w:multiLevelType w:val="hybridMultilevel"/>
    <w:tmpl w:val="D3120082"/>
    <w:lvl w:ilvl="0" w:tplc="5B0676D2">
      <w:start w:val="65535"/>
      <w:numFmt w:val="bullet"/>
      <w:lvlText w:val="-"/>
      <w:lvlJc w:val="left"/>
      <w:pPr>
        <w:ind w:left="13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FB8338B"/>
    <w:multiLevelType w:val="hybridMultilevel"/>
    <w:tmpl w:val="186AFC1E"/>
    <w:lvl w:ilvl="0" w:tplc="54F2608A">
      <w:start w:val="1"/>
      <w:numFmt w:val="upperRoman"/>
      <w:lvlText w:val="%1."/>
      <w:lvlJc w:val="left"/>
      <w:pPr>
        <w:ind w:left="10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B455CE8"/>
    <w:multiLevelType w:val="hybridMultilevel"/>
    <w:tmpl w:val="66680E62"/>
    <w:lvl w:ilvl="0" w:tplc="19C607DE">
      <w:start w:val="1"/>
      <w:numFmt w:val="upperRoman"/>
      <w:lvlText w:val="%1."/>
      <w:lvlJc w:val="left"/>
      <w:pPr>
        <w:ind w:left="1425" w:hanging="72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2"/>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5FD9"/>
    <w:rsid w:val="0004210D"/>
    <w:rsid w:val="000458F5"/>
    <w:rsid w:val="0004778E"/>
    <w:rsid w:val="00053A43"/>
    <w:rsid w:val="000A061F"/>
    <w:rsid w:val="00140E3C"/>
    <w:rsid w:val="00171443"/>
    <w:rsid w:val="00174C3D"/>
    <w:rsid w:val="0018290C"/>
    <w:rsid w:val="001A08FA"/>
    <w:rsid w:val="001E56A8"/>
    <w:rsid w:val="002026D1"/>
    <w:rsid w:val="00203B6D"/>
    <w:rsid w:val="00212948"/>
    <w:rsid w:val="002A6C0F"/>
    <w:rsid w:val="003001B2"/>
    <w:rsid w:val="00334813"/>
    <w:rsid w:val="003A6F1C"/>
    <w:rsid w:val="003D38DA"/>
    <w:rsid w:val="004812DE"/>
    <w:rsid w:val="004857E5"/>
    <w:rsid w:val="004C3E10"/>
    <w:rsid w:val="004D56BB"/>
    <w:rsid w:val="004E4858"/>
    <w:rsid w:val="005174DA"/>
    <w:rsid w:val="0053772B"/>
    <w:rsid w:val="005377BD"/>
    <w:rsid w:val="0059067D"/>
    <w:rsid w:val="006170C6"/>
    <w:rsid w:val="00676F9D"/>
    <w:rsid w:val="0068388E"/>
    <w:rsid w:val="006F06FC"/>
    <w:rsid w:val="00712A03"/>
    <w:rsid w:val="007340C9"/>
    <w:rsid w:val="00792AF4"/>
    <w:rsid w:val="007A083F"/>
    <w:rsid w:val="007C3DB5"/>
    <w:rsid w:val="00810AC0"/>
    <w:rsid w:val="008A137E"/>
    <w:rsid w:val="008C6E91"/>
    <w:rsid w:val="008E2FB7"/>
    <w:rsid w:val="008E4BF5"/>
    <w:rsid w:val="00951ED5"/>
    <w:rsid w:val="009F5FD9"/>
    <w:rsid w:val="00A33588"/>
    <w:rsid w:val="00A533E0"/>
    <w:rsid w:val="00A5599C"/>
    <w:rsid w:val="00A9352A"/>
    <w:rsid w:val="00AA4F5D"/>
    <w:rsid w:val="00AC3C3D"/>
    <w:rsid w:val="00B210D7"/>
    <w:rsid w:val="00C3492B"/>
    <w:rsid w:val="00C418BA"/>
    <w:rsid w:val="00C729DE"/>
    <w:rsid w:val="00C73EBD"/>
    <w:rsid w:val="00D307FD"/>
    <w:rsid w:val="00D57EFC"/>
    <w:rsid w:val="00DB77EA"/>
    <w:rsid w:val="00DF528C"/>
    <w:rsid w:val="00E01AAF"/>
    <w:rsid w:val="00E050F3"/>
    <w:rsid w:val="00E33EF1"/>
    <w:rsid w:val="00E432BE"/>
    <w:rsid w:val="00EC1DA7"/>
    <w:rsid w:val="00EE06CF"/>
    <w:rsid w:val="00EF6F00"/>
    <w:rsid w:val="00F0751D"/>
    <w:rsid w:val="00F30CAA"/>
    <w:rsid w:val="00F54C67"/>
    <w:rsid w:val="00FA17AA"/>
    <w:rsid w:val="00FB52B7"/>
    <w:rsid w:val="00FE256F"/>
    <w:rsid w:val="00FE5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6703"/>
  <w15:docId w15:val="{61577FCC-4769-4D19-98B2-E8F5C787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858"/>
    <w:pPr>
      <w:spacing w:after="160" w:line="259" w:lineRule="auto"/>
    </w:pPr>
    <w:rPr>
      <w:sz w:val="22"/>
      <w:szCs w:val="22"/>
      <w:lang w:eastAsia="en-US"/>
    </w:rPr>
  </w:style>
  <w:style w:type="paragraph" w:styleId="1">
    <w:name w:val="heading 1"/>
    <w:basedOn w:val="a"/>
    <w:next w:val="a"/>
    <w:link w:val="10"/>
    <w:qFormat/>
    <w:rsid w:val="001E56A8"/>
    <w:pPr>
      <w:keepNext/>
      <w:spacing w:after="0" w:line="240" w:lineRule="auto"/>
      <w:jc w:val="center"/>
      <w:outlineLvl w:val="0"/>
    </w:pPr>
    <w:rPr>
      <w:rFonts w:ascii="Times New Roman" w:eastAsia="Times New Roman" w:hAnsi="Times New Roman"/>
      <w:b/>
      <w:bCs/>
      <w:sz w:val="28"/>
      <w:szCs w:val="24"/>
      <w:lang w:eastAsia="ru-RU"/>
    </w:rPr>
  </w:style>
  <w:style w:type="paragraph" w:styleId="2">
    <w:name w:val="heading 2"/>
    <w:basedOn w:val="a"/>
    <w:next w:val="a"/>
    <w:link w:val="20"/>
    <w:unhideWhenUsed/>
    <w:qFormat/>
    <w:rsid w:val="001E56A8"/>
    <w:pPr>
      <w:keepNext/>
      <w:spacing w:after="0" w:line="240" w:lineRule="auto"/>
      <w:jc w:val="center"/>
      <w:outlineLvl w:val="1"/>
    </w:pPr>
    <w:rPr>
      <w:rFonts w:ascii="Times New Roman" w:eastAsia="Times New Roman" w:hAnsi="Times New Roman"/>
      <w:b/>
      <w:bCs/>
      <w:sz w:val="40"/>
      <w:szCs w:val="24"/>
      <w:lang w:eastAsia="ru-RU"/>
    </w:rPr>
  </w:style>
  <w:style w:type="paragraph" w:styleId="3">
    <w:name w:val="heading 3"/>
    <w:basedOn w:val="a"/>
    <w:next w:val="a"/>
    <w:link w:val="30"/>
    <w:semiHidden/>
    <w:unhideWhenUsed/>
    <w:qFormat/>
    <w:rsid w:val="001E56A8"/>
    <w:pPr>
      <w:keepNext/>
      <w:spacing w:after="0" w:line="240" w:lineRule="auto"/>
      <w:jc w:val="center"/>
      <w:outlineLvl w:val="2"/>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AA"/>
    <w:pPr>
      <w:ind w:left="720"/>
      <w:contextualSpacing/>
    </w:pPr>
  </w:style>
  <w:style w:type="paragraph" w:styleId="a4">
    <w:name w:val="No Spacing"/>
    <w:uiPriority w:val="1"/>
    <w:qFormat/>
    <w:rsid w:val="001A08FA"/>
    <w:rPr>
      <w:sz w:val="22"/>
      <w:szCs w:val="22"/>
      <w:lang w:eastAsia="en-US"/>
    </w:rPr>
  </w:style>
  <w:style w:type="character" w:styleId="a5">
    <w:name w:val="Hyperlink"/>
    <w:uiPriority w:val="99"/>
    <w:semiHidden/>
    <w:unhideWhenUsed/>
    <w:rsid w:val="00EE06CF"/>
    <w:rPr>
      <w:color w:val="0563C1"/>
      <w:u w:val="single"/>
    </w:rPr>
  </w:style>
  <w:style w:type="paragraph" w:styleId="a6">
    <w:name w:val="Balloon Text"/>
    <w:basedOn w:val="a"/>
    <w:link w:val="a7"/>
    <w:uiPriority w:val="99"/>
    <w:semiHidden/>
    <w:unhideWhenUsed/>
    <w:rsid w:val="007C3DB5"/>
    <w:pPr>
      <w:spacing w:after="0" w:line="240" w:lineRule="auto"/>
    </w:pPr>
    <w:rPr>
      <w:rFonts w:ascii="Segoe UI" w:hAnsi="Segoe UI"/>
      <w:sz w:val="18"/>
      <w:szCs w:val="18"/>
    </w:rPr>
  </w:style>
  <w:style w:type="character" w:customStyle="1" w:styleId="a7">
    <w:name w:val="Текст выноски Знак"/>
    <w:link w:val="a6"/>
    <w:uiPriority w:val="99"/>
    <w:semiHidden/>
    <w:rsid w:val="007C3DB5"/>
    <w:rPr>
      <w:rFonts w:ascii="Segoe UI" w:hAnsi="Segoe UI" w:cs="Segoe UI"/>
      <w:sz w:val="18"/>
      <w:szCs w:val="18"/>
    </w:rPr>
  </w:style>
  <w:style w:type="table" w:styleId="a8">
    <w:name w:val="Table Grid"/>
    <w:basedOn w:val="a1"/>
    <w:uiPriority w:val="39"/>
    <w:rsid w:val="0004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E56A8"/>
    <w:rPr>
      <w:rFonts w:ascii="Times New Roman" w:eastAsia="Times New Roman" w:hAnsi="Times New Roman"/>
      <w:b/>
      <w:bCs/>
      <w:sz w:val="28"/>
      <w:szCs w:val="24"/>
    </w:rPr>
  </w:style>
  <w:style w:type="character" w:customStyle="1" w:styleId="20">
    <w:name w:val="Заголовок 2 Знак"/>
    <w:basedOn w:val="a0"/>
    <w:link w:val="2"/>
    <w:rsid w:val="001E56A8"/>
    <w:rPr>
      <w:rFonts w:ascii="Times New Roman" w:eastAsia="Times New Roman" w:hAnsi="Times New Roman"/>
      <w:b/>
      <w:bCs/>
      <w:sz w:val="40"/>
      <w:szCs w:val="24"/>
    </w:rPr>
  </w:style>
  <w:style w:type="character" w:customStyle="1" w:styleId="30">
    <w:name w:val="Заголовок 3 Знак"/>
    <w:basedOn w:val="a0"/>
    <w:link w:val="3"/>
    <w:semiHidden/>
    <w:rsid w:val="001E56A8"/>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0vvTAuXjPLdO8y__CIrqC222-WltFVm-JoGR5KoWnYA/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2048</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13695</CharactersWithSpaces>
  <SharedDoc>false</SharedDoc>
  <HLinks>
    <vt:vector size="6" baseType="variant">
      <vt:variant>
        <vt:i4>2031736</vt:i4>
      </vt:variant>
      <vt:variant>
        <vt:i4>0</vt:i4>
      </vt:variant>
      <vt:variant>
        <vt:i4>0</vt:i4>
      </vt:variant>
      <vt:variant>
        <vt:i4>5</vt:i4>
      </vt:variant>
      <vt:variant>
        <vt:lpwstr>mailto:pugachevsosh3@mail.ru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2023-10-25T05:08:00Z</cp:lastPrinted>
  <dcterms:created xsi:type="dcterms:W3CDTF">2024-09-11T09:46:00Z</dcterms:created>
  <dcterms:modified xsi:type="dcterms:W3CDTF">2024-09-24T05:55:00Z</dcterms:modified>
</cp:coreProperties>
</file>